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ARIKETA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Xi (ikasle bakoitzak poltsikoan duen dirua):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15, 6, 8, 20, 7, 3, 10, 7, 20, 20, 4, 5, 20, 30, 5, 10, 0, 10, 17, 6, 14, 12, 3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 = 23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Kalkulatu: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Ibiltartea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Muga ageriak eta muga errealak tarte-zabalera 5 izanik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Tarte-ordezkariak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Maiztasun-taula osoa: ni, na, pi, pa, Pi, Pa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2. ARIKETA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Xi (ikasle bakoitzak poltsikoan duen dirua):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15, 6, 8, 20, 7, 3, 10, 7, 20, 20, 4, 5, 20, 30, 5, 10, 0, 10, 17, 6, 14, 12, 3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 = 23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Kalkulatu: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Ibiltartea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Muga ageriak eta muga errealak tarte-zabalera 6 izanik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Tarte-ordezkariak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Maiztasun-taula osoa: ni, na, pi, pa, Pi, Pa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