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31" w:rsidRDefault="00863D31" w:rsidP="00863D3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6.GAIA.ORGANO AHOLKULARIAK ETA AGENTZIAK</w:t>
      </w:r>
    </w:p>
    <w:p w:rsidR="00863D31" w:rsidRDefault="00863D31" w:rsidP="00863D31">
      <w:pPr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6</w:t>
      </w:r>
      <w:r>
        <w:rPr>
          <w:rFonts w:ascii="Arial" w:hAnsi="Arial" w:cs="Arial"/>
          <w:b/>
          <w:sz w:val="28"/>
          <w:szCs w:val="40"/>
        </w:rPr>
        <w:t>.1.</w:t>
      </w:r>
      <w:r>
        <w:rPr>
          <w:rFonts w:ascii="Arial" w:hAnsi="Arial" w:cs="Arial"/>
          <w:b/>
          <w:sz w:val="28"/>
          <w:szCs w:val="40"/>
        </w:rPr>
        <w:t>ORGANO AHOLKULARIAK</w:t>
      </w:r>
    </w:p>
    <w:p w:rsidR="00863D31" w:rsidRDefault="00863D31" w:rsidP="00863D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Europar Batasuneko Funtzionamenduari buruzko tratatuan </w:t>
      </w:r>
      <w:r>
        <w:rPr>
          <w:rFonts w:ascii="Arial" w:hAnsi="Arial" w:cs="Arial"/>
          <w:sz w:val="24"/>
        </w:rPr>
        <w:t>300-307</w:t>
      </w:r>
      <w:r>
        <w:rPr>
          <w:rFonts w:ascii="Arial" w:hAnsi="Arial" w:cs="Arial"/>
          <w:sz w:val="24"/>
        </w:rPr>
        <w:t>.artikuluen artean.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Europar Batasuneko Fun</w:t>
      </w:r>
      <w:r>
        <w:rPr>
          <w:rFonts w:ascii="Arial" w:hAnsi="Arial" w:cs="Arial"/>
          <w:sz w:val="24"/>
        </w:rPr>
        <w:t xml:space="preserve">tzionamenduari buruzko tratatuaren 300.artikuluan sarbidea; Ekonomia eta gizarte komiteak 301-304.artikuluen artean; 305-307.artikuluen artean eskualdeetako komiteei buruzko aipamenak. </w:t>
      </w:r>
    </w:p>
    <w:p w:rsidR="00863D31" w:rsidRPr="00863D31" w:rsidRDefault="00863D31" w:rsidP="00863D3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color w:val="000000"/>
          <w:lang w:val="eu-ES"/>
        </w:rPr>
        <w:t>Eskualdetako komitea Maastricht-</w:t>
      </w:r>
      <w:proofErr w:type="spellStart"/>
      <w:r w:rsidRPr="00863D31">
        <w:rPr>
          <w:rFonts w:ascii="Arial" w:hAnsi="Arial" w:cs="Arial"/>
          <w:color w:val="000000"/>
          <w:lang w:val="eu-ES"/>
        </w:rPr>
        <w:t>eko</w:t>
      </w:r>
      <w:proofErr w:type="spellEnd"/>
      <w:r w:rsidRPr="00863D31">
        <w:rPr>
          <w:rFonts w:ascii="Arial" w:hAnsi="Arial" w:cs="Arial"/>
          <w:color w:val="000000"/>
          <w:lang w:val="eu-ES"/>
        </w:rPr>
        <w:t xml:space="preserve"> trata</w:t>
      </w:r>
      <w:r>
        <w:rPr>
          <w:rFonts w:ascii="Arial" w:hAnsi="Arial" w:cs="Arial"/>
          <w:color w:val="000000"/>
          <w:lang w:val="eu-ES"/>
        </w:rPr>
        <w:t>t</w:t>
      </w:r>
      <w:r w:rsidRPr="00863D31">
        <w:rPr>
          <w:rFonts w:ascii="Arial" w:hAnsi="Arial" w:cs="Arial"/>
          <w:color w:val="000000"/>
          <w:lang w:val="eu-ES"/>
        </w:rPr>
        <w:t>uarekin ekarri zute</w:t>
      </w:r>
      <w:r>
        <w:rPr>
          <w:rFonts w:ascii="Arial" w:hAnsi="Arial" w:cs="Arial"/>
          <w:color w:val="000000"/>
          <w:lang w:val="eu-ES"/>
        </w:rPr>
        <w:t xml:space="preserve">n, Alemaniako </w:t>
      </w:r>
      <w:proofErr w:type="spellStart"/>
      <w:r>
        <w:rPr>
          <w:rFonts w:ascii="Arial" w:hAnsi="Arial" w:cs="Arial"/>
          <w:color w:val="000000"/>
          <w:lang w:val="eu-ES"/>
        </w:rPr>
        <w:t>Länder</w:t>
      </w:r>
      <w:proofErr w:type="spellEnd"/>
      <w:r>
        <w:rPr>
          <w:rFonts w:ascii="Arial" w:hAnsi="Arial" w:cs="Arial"/>
          <w:color w:val="000000"/>
          <w:lang w:val="eu-ES"/>
        </w:rPr>
        <w:t>-ak eskatuta</w:t>
      </w:r>
      <w:r w:rsidRPr="00863D31">
        <w:rPr>
          <w:rFonts w:ascii="Arial" w:hAnsi="Arial" w:cs="Arial"/>
          <w:color w:val="000000"/>
          <w:lang w:val="eu-ES"/>
        </w:rPr>
        <w:t>, Alemanian aldaketa konstituzional</w:t>
      </w:r>
      <w:r>
        <w:rPr>
          <w:rFonts w:ascii="Arial" w:hAnsi="Arial" w:cs="Arial"/>
          <w:color w:val="000000"/>
          <w:lang w:val="eu-ES"/>
        </w:rPr>
        <w:t xml:space="preserve"> baterako</w:t>
      </w:r>
      <w:r w:rsidRPr="00863D31">
        <w:rPr>
          <w:rFonts w:ascii="Arial" w:hAnsi="Arial" w:cs="Arial"/>
          <w:color w:val="000000"/>
          <w:lang w:val="eu-ES"/>
        </w:rPr>
        <w:t xml:space="preserve"> bi ganberen onespena behar denez, h</w:t>
      </w:r>
      <w:r>
        <w:rPr>
          <w:rFonts w:ascii="Arial" w:hAnsi="Arial" w:cs="Arial"/>
          <w:color w:val="000000"/>
          <w:lang w:val="eu-ES"/>
        </w:rPr>
        <w:t>auek eskatu zioten honako organo</w:t>
      </w:r>
      <w:r w:rsidRPr="00863D31">
        <w:rPr>
          <w:rFonts w:ascii="Arial" w:hAnsi="Arial" w:cs="Arial"/>
          <w:color w:val="000000"/>
          <w:lang w:val="eu-ES"/>
        </w:rPr>
        <w:t xml:space="preserve"> berri bate</w:t>
      </w:r>
      <w:r>
        <w:rPr>
          <w:rFonts w:ascii="Arial" w:hAnsi="Arial" w:cs="Arial"/>
          <w:color w:val="000000"/>
          <w:lang w:val="eu-ES"/>
        </w:rPr>
        <w:t>n</w:t>
      </w:r>
      <w:r w:rsidRPr="00863D31">
        <w:rPr>
          <w:rFonts w:ascii="Arial" w:hAnsi="Arial" w:cs="Arial"/>
          <w:color w:val="000000"/>
          <w:lang w:val="eu-ES"/>
        </w:rPr>
        <w:t xml:space="preserve"> </w:t>
      </w:r>
      <w:r>
        <w:rPr>
          <w:rFonts w:ascii="Arial" w:hAnsi="Arial" w:cs="Arial"/>
          <w:color w:val="000000"/>
          <w:lang w:val="eu-ES"/>
        </w:rPr>
        <w:t>e</w:t>
      </w:r>
      <w:r w:rsidRPr="00863D31">
        <w:rPr>
          <w:rFonts w:ascii="Arial" w:hAnsi="Arial" w:cs="Arial"/>
          <w:color w:val="000000"/>
          <w:lang w:val="eu-ES"/>
        </w:rPr>
        <w:t>ratzea. Hura baino lehen akta bakunaren inguruan eta erregioetako politika garatzeko orduko 16.zuzendaritza orokorrera, zeina</w:t>
      </w:r>
      <w:r>
        <w:rPr>
          <w:rFonts w:ascii="Arial" w:hAnsi="Arial" w:cs="Arial"/>
          <w:color w:val="000000"/>
          <w:lang w:val="eu-ES"/>
        </w:rPr>
        <w:t xml:space="preserve"> horretar</w:t>
      </w:r>
      <w:r w:rsidRPr="00863D31">
        <w:rPr>
          <w:rFonts w:ascii="Arial" w:hAnsi="Arial" w:cs="Arial"/>
          <w:color w:val="000000"/>
          <w:lang w:val="eu-ES"/>
        </w:rPr>
        <w:t xml:space="preserve">a dedikatzen baitzen, batzordeak sustatu zituen batzorde </w:t>
      </w:r>
      <w:r>
        <w:rPr>
          <w:rFonts w:ascii="Arial" w:hAnsi="Arial" w:cs="Arial"/>
          <w:color w:val="000000"/>
          <w:lang w:val="eu-ES"/>
        </w:rPr>
        <w:t>aholkularia eskualdetako politik</w:t>
      </w:r>
      <w:r w:rsidRPr="00863D31">
        <w:rPr>
          <w:rFonts w:ascii="Arial" w:hAnsi="Arial" w:cs="Arial"/>
          <w:color w:val="000000"/>
          <w:lang w:val="eu-ES"/>
        </w:rPr>
        <w:t xml:space="preserve">oetan </w:t>
      </w:r>
      <w:r>
        <w:rPr>
          <w:rFonts w:ascii="Arial" w:hAnsi="Arial" w:cs="Arial"/>
          <w:color w:val="000000"/>
          <w:lang w:val="eu-ES"/>
        </w:rPr>
        <w:t>laguntzeko, hau zinago zen esku</w:t>
      </w:r>
      <w:r w:rsidRPr="00863D31">
        <w:rPr>
          <w:rFonts w:ascii="Arial" w:hAnsi="Arial" w:cs="Arial"/>
          <w:color w:val="000000"/>
          <w:lang w:val="eu-ES"/>
        </w:rPr>
        <w:t>a</w:t>
      </w:r>
      <w:r>
        <w:rPr>
          <w:rFonts w:ascii="Arial" w:hAnsi="Arial" w:cs="Arial"/>
          <w:color w:val="000000"/>
          <w:lang w:val="eu-ES"/>
        </w:rPr>
        <w:t>ldeen komitearen aitzin</w:t>
      </w:r>
      <w:r w:rsidRPr="00863D31">
        <w:rPr>
          <w:rFonts w:ascii="Arial" w:hAnsi="Arial" w:cs="Arial"/>
          <w:color w:val="000000"/>
          <w:lang w:val="eu-ES"/>
        </w:rPr>
        <w:t>daria</w:t>
      </w:r>
      <w:r w:rsidRPr="00863D31">
        <w:rPr>
          <w:rFonts w:ascii="Arial" w:hAnsi="Arial" w:cs="Arial"/>
          <w:color w:val="000000"/>
          <w:lang w:val="eu-ES"/>
        </w:rPr>
        <w:t>.</w:t>
      </w:r>
    </w:p>
    <w:p w:rsidR="00863D31" w:rsidRDefault="00863D31" w:rsidP="00863D31">
      <w:pPr>
        <w:jc w:val="both"/>
        <w:rPr>
          <w:rFonts w:ascii="Arial" w:hAnsi="Arial" w:cs="Arial"/>
          <w:b/>
          <w:sz w:val="28"/>
          <w:szCs w:val="40"/>
        </w:rPr>
      </w:pPr>
    </w:p>
    <w:p w:rsidR="00863D31" w:rsidRDefault="00863D31" w:rsidP="00863D3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de-DE"/>
        </w:rPr>
      </w:pPr>
      <w:r w:rsidRPr="00863D31">
        <w:rPr>
          <w:rFonts w:ascii="Arial" w:hAnsi="Arial" w:cs="Arial"/>
          <w:szCs w:val="40"/>
          <w:lang w:val="de-DE"/>
        </w:rPr>
        <w:t>Maastricht-en eratzen den komiteari legozkion eskumenen irizpideak emateko, eskumen horien tratuaren beste artikuluen artean daude sakabanatuta</w:t>
      </w:r>
      <w:r>
        <w:rPr>
          <w:rFonts w:ascii="Arial" w:hAnsi="Arial" w:cs="Arial"/>
          <w:szCs w:val="40"/>
          <w:lang w:val="de-DE"/>
        </w:rPr>
        <w:t xml:space="preserve">. </w:t>
      </w:r>
      <w:r w:rsidRPr="00863D31">
        <w:rPr>
          <w:rFonts w:ascii="Arial" w:hAnsi="Arial" w:cs="Arial"/>
          <w:color w:val="000000"/>
          <w:lang w:val="de-DE"/>
        </w:rPr>
        <w:t xml:space="preserve">Bost izan ziren </w:t>
      </w:r>
      <w:r>
        <w:rPr>
          <w:rFonts w:ascii="Arial" w:hAnsi="Arial" w:cs="Arial"/>
          <w:color w:val="000000"/>
          <w:lang w:val="de-DE"/>
        </w:rPr>
        <w:t xml:space="preserve">Maastricht-en </w:t>
      </w:r>
      <w:r w:rsidRPr="00863D31">
        <w:rPr>
          <w:rFonts w:ascii="Arial" w:hAnsi="Arial" w:cs="Arial"/>
          <w:color w:val="000000"/>
          <w:lang w:val="de-DE"/>
        </w:rPr>
        <w:t xml:space="preserve">eskualdetako komiterai bere irizpinak ezagutu zitzaizkion </w:t>
      </w:r>
      <w:r>
        <w:rPr>
          <w:rFonts w:ascii="Arial" w:hAnsi="Arial" w:cs="Arial"/>
          <w:color w:val="000000"/>
          <w:lang w:val="de-DE"/>
        </w:rPr>
        <w:t>arloak. Inportanteenak fondoak (</w:t>
      </w:r>
      <w:r w:rsidRPr="00863D31">
        <w:rPr>
          <w:rFonts w:ascii="Arial" w:hAnsi="Arial" w:cs="Arial"/>
          <w:color w:val="000000"/>
          <w:lang w:val="de-DE"/>
        </w:rPr>
        <w:t>erregioetako fondoen inguruko emateko irizpidea</w:t>
      </w:r>
      <w:r>
        <w:rPr>
          <w:rFonts w:ascii="Arial" w:hAnsi="Arial" w:cs="Arial"/>
          <w:color w:val="000000"/>
          <w:lang w:val="de-DE"/>
        </w:rPr>
        <w:t>)</w:t>
      </w:r>
      <w:r w:rsidRPr="00863D31">
        <w:rPr>
          <w:rFonts w:ascii="Arial" w:hAnsi="Arial" w:cs="Arial"/>
          <w:color w:val="000000"/>
          <w:lang w:val="de-DE"/>
        </w:rPr>
        <w:t xml:space="preserve">, besteak izan ziren hezkuntza eta kultura, osasin publikoa, eta sare trasneuropearra, horrez gain erabakia hartu baino lehen komiteari eskatu behar zitazion bere iritzia, </w:t>
      </w:r>
      <w:r>
        <w:rPr>
          <w:rFonts w:ascii="Arial" w:hAnsi="Arial" w:cs="Arial"/>
          <w:color w:val="000000"/>
          <w:lang w:val="de-DE"/>
        </w:rPr>
        <w:t xml:space="preserve">gero </w:t>
      </w:r>
      <w:r w:rsidRPr="00863D31">
        <w:rPr>
          <w:rFonts w:ascii="Arial" w:hAnsi="Arial" w:cs="Arial"/>
          <w:color w:val="000000"/>
          <w:lang w:val="de-DE"/>
        </w:rPr>
        <w:t>iritzi hori err</w:t>
      </w:r>
      <w:r>
        <w:rPr>
          <w:rFonts w:ascii="Arial" w:hAnsi="Arial" w:cs="Arial"/>
          <w:color w:val="000000"/>
          <w:lang w:val="de-DE"/>
        </w:rPr>
        <w:t>elebantea edo ez ahal izango zen</w:t>
      </w:r>
      <w:r w:rsidRPr="00863D31">
        <w:rPr>
          <w:rFonts w:ascii="Arial" w:hAnsi="Arial" w:cs="Arial"/>
          <w:color w:val="000000"/>
          <w:lang w:val="de-DE"/>
        </w:rPr>
        <w:t xml:space="preserve">. Nolatan, ministru kontseilua ez </w:t>
      </w:r>
      <w:r>
        <w:rPr>
          <w:rFonts w:ascii="Arial" w:hAnsi="Arial" w:cs="Arial"/>
          <w:color w:val="000000"/>
          <w:lang w:val="de-DE"/>
        </w:rPr>
        <w:t>zuen betetzen behar hori, 26</w:t>
      </w:r>
      <w:r w:rsidRPr="00863D31">
        <w:rPr>
          <w:rFonts w:ascii="Arial" w:hAnsi="Arial" w:cs="Arial"/>
          <w:color w:val="000000"/>
          <w:lang w:val="de-DE"/>
        </w:rPr>
        <w:t>1.art</w:t>
      </w:r>
      <w:r>
        <w:rPr>
          <w:rFonts w:ascii="Arial" w:hAnsi="Arial" w:cs="Arial"/>
          <w:color w:val="000000"/>
          <w:lang w:val="de-DE"/>
        </w:rPr>
        <w:t>ikuluan</w:t>
      </w:r>
      <w:r w:rsidRPr="00863D31">
        <w:rPr>
          <w:rFonts w:ascii="Arial" w:hAnsi="Arial" w:cs="Arial"/>
          <w:color w:val="000000"/>
          <w:lang w:val="de-DE"/>
        </w:rPr>
        <w:t xml:space="preserve"> ezarri zuten anulazio helegite</w:t>
      </w:r>
      <w:r>
        <w:rPr>
          <w:rFonts w:ascii="Arial" w:hAnsi="Arial" w:cs="Arial"/>
          <w:color w:val="000000"/>
          <w:lang w:val="de-DE"/>
        </w:rPr>
        <w:t>rako komitearen legitimizazioa (</w:t>
      </w:r>
      <w:r w:rsidR="00DD7E2F">
        <w:rPr>
          <w:rFonts w:ascii="Arial" w:hAnsi="Arial" w:cs="Arial"/>
          <w:color w:val="000000"/>
          <w:lang w:val="de-DE"/>
        </w:rPr>
        <w:t>jotzeko auzitegira pro</w:t>
      </w:r>
      <w:r w:rsidRPr="00863D31">
        <w:rPr>
          <w:rFonts w:ascii="Arial" w:hAnsi="Arial" w:cs="Arial"/>
          <w:color w:val="000000"/>
          <w:lang w:val="de-DE"/>
        </w:rPr>
        <w:t>ze</w:t>
      </w:r>
      <w:r w:rsidR="00DD7E2F">
        <w:rPr>
          <w:rFonts w:ascii="Arial" w:hAnsi="Arial" w:cs="Arial"/>
          <w:color w:val="000000"/>
          <w:lang w:val="de-DE"/>
        </w:rPr>
        <w:t xml:space="preserve">dura hausteagatik, bere eskumenak aldarrikatzeko). </w:t>
      </w:r>
      <w:r w:rsidRPr="00863D31">
        <w:rPr>
          <w:rFonts w:ascii="Arial" w:hAnsi="Arial" w:cs="Arial"/>
          <w:color w:val="000000"/>
          <w:lang w:val="de-DE"/>
        </w:rPr>
        <w:t>Geroan, Lisboan, etorri zitzaizkion beste eskumen batzuk, garraio, enplegua, ingurumena eta garran</w:t>
      </w:r>
      <w:r w:rsidR="00DD7E2F">
        <w:rPr>
          <w:rFonts w:ascii="Arial" w:hAnsi="Arial" w:cs="Arial"/>
          <w:color w:val="000000"/>
          <w:lang w:val="de-DE"/>
        </w:rPr>
        <w:t>ztistuena, mugaz haraindiko lan-</w:t>
      </w:r>
      <w:r w:rsidRPr="00863D31">
        <w:rPr>
          <w:rFonts w:ascii="Arial" w:hAnsi="Arial" w:cs="Arial"/>
          <w:color w:val="000000"/>
          <w:lang w:val="de-DE"/>
        </w:rPr>
        <w:t>kidetza, izan ere, mugaz haraindiko eskumenaren baitan ha</w:t>
      </w:r>
      <w:r w:rsidR="00DD7E2F">
        <w:rPr>
          <w:rFonts w:ascii="Arial" w:hAnsi="Arial" w:cs="Arial"/>
          <w:color w:val="000000"/>
          <w:lang w:val="de-DE"/>
        </w:rPr>
        <w:t>inbat arlo uler daitezke, eta ha</w:t>
      </w:r>
      <w:r w:rsidRPr="00863D31">
        <w:rPr>
          <w:rFonts w:ascii="Arial" w:hAnsi="Arial" w:cs="Arial"/>
          <w:color w:val="000000"/>
          <w:lang w:val="de-DE"/>
        </w:rPr>
        <w:t>u ematen dio komite</w:t>
      </w:r>
      <w:r w:rsidR="00DD7E2F">
        <w:rPr>
          <w:rFonts w:ascii="Arial" w:hAnsi="Arial" w:cs="Arial"/>
          <w:color w:val="000000"/>
          <w:lang w:val="de-DE"/>
        </w:rPr>
        <w:t>ari be</w:t>
      </w:r>
      <w:r w:rsidRPr="00863D31">
        <w:rPr>
          <w:rFonts w:ascii="Arial" w:hAnsi="Arial" w:cs="Arial"/>
          <w:color w:val="000000"/>
          <w:lang w:val="de-DE"/>
        </w:rPr>
        <w:t>ste esperruetan parte hartzeko</w:t>
      </w:r>
      <w:r w:rsidR="00DD7E2F">
        <w:rPr>
          <w:rFonts w:ascii="Arial" w:hAnsi="Arial" w:cs="Arial"/>
          <w:color w:val="000000"/>
          <w:lang w:val="de-DE"/>
        </w:rPr>
        <w:t xml:space="preserve"> aukera. Gero, </w:t>
      </w:r>
      <w:r w:rsidRPr="00863D31">
        <w:rPr>
          <w:rFonts w:ascii="Arial" w:hAnsi="Arial" w:cs="Arial"/>
          <w:color w:val="000000"/>
          <w:lang w:val="de-DE"/>
        </w:rPr>
        <w:t>bere ekimenez, komiteak ahal dezake bere irizpidea eman beste asuntoetaz.</w:t>
      </w:r>
    </w:p>
    <w:p w:rsidR="00DD7E2F" w:rsidRDefault="00DD7E2F" w:rsidP="00863D3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de-DE"/>
        </w:rPr>
      </w:pPr>
    </w:p>
    <w:p w:rsidR="00DD7E2F" w:rsidRDefault="00DD7E2F" w:rsidP="00DD7E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lang w:val="de-DE"/>
        </w:rPr>
        <w:t>6.1.1.Osaketa</w:t>
      </w:r>
    </w:p>
    <w:p w:rsidR="00DD7E2F" w:rsidRDefault="00DD7E2F" w:rsidP="00DD7E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de-DE"/>
        </w:rPr>
      </w:pPr>
    </w:p>
    <w:p w:rsidR="00DD7E2F" w:rsidRDefault="00DD7E2F" w:rsidP="00DD7E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u-ES"/>
        </w:rPr>
      </w:pPr>
      <w:r w:rsidRPr="00DD7E2F">
        <w:rPr>
          <w:rFonts w:ascii="Arial" w:hAnsi="Arial" w:cs="Arial"/>
          <w:color w:val="000000"/>
          <w:lang w:val="eu-ES"/>
        </w:rPr>
        <w:t>353 kidez osatutako komitea izango da eta horrela mantendu dute  kopuru berbera ekonomia eta gizarte</w:t>
      </w:r>
      <w:r>
        <w:rPr>
          <w:rFonts w:ascii="Arial" w:hAnsi="Arial" w:cs="Arial"/>
          <w:color w:val="000000"/>
          <w:lang w:val="eu-ES"/>
        </w:rPr>
        <w:t xml:space="preserve"> komiterako </w:t>
      </w:r>
      <w:proofErr w:type="spellStart"/>
      <w:r>
        <w:rPr>
          <w:rFonts w:ascii="Arial" w:hAnsi="Arial" w:cs="Arial"/>
          <w:color w:val="000000"/>
          <w:lang w:val="eu-ES"/>
        </w:rPr>
        <w:t>aurreikusten</w:t>
      </w:r>
      <w:proofErr w:type="spellEnd"/>
      <w:r>
        <w:rPr>
          <w:rFonts w:ascii="Arial" w:hAnsi="Arial" w:cs="Arial"/>
          <w:color w:val="000000"/>
          <w:lang w:val="eu-ES"/>
        </w:rPr>
        <w:t xml:space="preserve"> dena (300.artikuluan aipatzen dena), nola aurretik eratu izan zutenean ekonomia eta gizarte komitea Erromako tratatuarekin batera eta Maastricht eratu zutenean kide kopuru berbera mantendu zuten; ez zuten kontuan hartu estatu kideetan erregioak daudela, estatu kide batzuetan erregio autonomo eta beste batzuetan erregio ez-autonomoak. Eskualdeetako komitearen kide gehienek ez dituzte erregioak ordezkatzen baizik eta, beste entitate territorialak ordezkatzen dituzte: probintziak, udaletxeak… eta gutxi dira erregioak ordezkatzen dituztenak eta are gutxiago erregio autonomoak ordezkatzen dituztenak (Euskadi, adibidez). </w:t>
      </w:r>
      <w:proofErr w:type="spellStart"/>
      <w:r>
        <w:rPr>
          <w:rFonts w:ascii="Arial" w:hAnsi="Arial" w:cs="Arial"/>
          <w:color w:val="000000"/>
          <w:lang w:val="eu-ES"/>
        </w:rPr>
        <w:t>Heterogeneitate</w:t>
      </w:r>
      <w:proofErr w:type="spellEnd"/>
      <w:r>
        <w:rPr>
          <w:rFonts w:ascii="Arial" w:hAnsi="Arial" w:cs="Arial"/>
          <w:color w:val="000000"/>
          <w:lang w:val="eu-ES"/>
        </w:rPr>
        <w:t xml:space="preserve"> handia, horregatik baldintzatzen da bere ibilbidea. </w:t>
      </w:r>
    </w:p>
    <w:p w:rsidR="00DD7E2F" w:rsidRDefault="00DD7E2F" w:rsidP="00DD7E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u-ES"/>
        </w:rPr>
      </w:pPr>
      <w:r>
        <w:rPr>
          <w:rFonts w:ascii="Arial" w:hAnsi="Arial" w:cs="Arial"/>
          <w:color w:val="000000"/>
          <w:lang w:val="eu-ES"/>
        </w:rPr>
        <w:lastRenderedPageBreak/>
        <w:t xml:space="preserve">Batasunaren hizkeran beste batzuetan bezala hitzak beste esanahia hartzen dute. </w:t>
      </w:r>
    </w:p>
    <w:p w:rsidR="00DD7E2F" w:rsidRDefault="00DD7E2F" w:rsidP="00DD7E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u-ES"/>
        </w:rPr>
      </w:pPr>
    </w:p>
    <w:p w:rsidR="00DD7E2F" w:rsidRDefault="00DD7E2F" w:rsidP="00DD7E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u-ES"/>
        </w:rPr>
      </w:pPr>
      <w:r>
        <w:rPr>
          <w:rFonts w:ascii="Arial" w:hAnsi="Arial" w:cs="Arial"/>
          <w:b/>
          <w:color w:val="000000"/>
          <w:lang w:val="eu-ES"/>
        </w:rPr>
        <w:t>6.1.2. Ekonomia eta gizarte komitea</w:t>
      </w:r>
    </w:p>
    <w:p w:rsidR="00DD7E2F" w:rsidRDefault="00DD7E2F" w:rsidP="00DD7E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u-ES"/>
        </w:rPr>
      </w:pPr>
    </w:p>
    <w:p w:rsidR="00DD7E2F" w:rsidRDefault="00057ED9" w:rsidP="00DD7E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u-ES"/>
        </w:rPr>
      </w:pPr>
      <w:r w:rsidRPr="00057ED9">
        <w:rPr>
          <w:rFonts w:ascii="Arial" w:hAnsi="Arial" w:cs="Arial"/>
          <w:lang w:val="eu-ES"/>
        </w:rPr>
        <w:t>Europar Batasuneko Funtzionamenduari buruzko tratatua</w:t>
      </w:r>
      <w:r w:rsidRPr="00057ED9">
        <w:rPr>
          <w:rFonts w:ascii="Arial" w:hAnsi="Arial" w:cs="Arial"/>
          <w:lang w:val="eu-ES"/>
        </w:rPr>
        <w:t xml:space="preserve">ren </w:t>
      </w:r>
      <w:r w:rsidRPr="00057ED9">
        <w:rPr>
          <w:rFonts w:ascii="Arial" w:hAnsi="Arial" w:cs="Arial"/>
          <w:color w:val="000000"/>
          <w:lang w:val="eu-ES"/>
        </w:rPr>
        <w:t>301</w:t>
      </w:r>
      <w:r w:rsidRPr="00057ED9">
        <w:rPr>
          <w:rFonts w:ascii="Arial" w:hAnsi="Arial" w:cs="Arial"/>
          <w:color w:val="000000"/>
          <w:lang w:val="eu-ES"/>
        </w:rPr>
        <w:t>,</w:t>
      </w:r>
      <w:r w:rsidRPr="00057ED9">
        <w:rPr>
          <w:rFonts w:ascii="Arial" w:hAnsi="Arial" w:cs="Arial"/>
          <w:color w:val="000000"/>
          <w:lang w:val="eu-ES"/>
        </w:rPr>
        <w:t xml:space="preserve"> </w:t>
      </w:r>
      <w:r w:rsidRPr="00057ED9">
        <w:rPr>
          <w:rFonts w:ascii="Arial" w:hAnsi="Arial" w:cs="Arial"/>
          <w:color w:val="000000"/>
          <w:lang w:val="eu-ES"/>
        </w:rPr>
        <w:t>302,</w:t>
      </w:r>
      <w:r w:rsidRPr="00057ED9">
        <w:rPr>
          <w:rFonts w:ascii="Arial" w:hAnsi="Arial" w:cs="Arial"/>
          <w:color w:val="000000"/>
          <w:lang w:val="eu-ES"/>
        </w:rPr>
        <w:t xml:space="preserve"> </w:t>
      </w:r>
      <w:r w:rsidRPr="00057ED9">
        <w:rPr>
          <w:rFonts w:ascii="Arial" w:hAnsi="Arial" w:cs="Arial"/>
          <w:color w:val="000000"/>
          <w:lang w:val="eu-ES"/>
        </w:rPr>
        <w:t>303 eta 304</w:t>
      </w:r>
      <w:r w:rsidRPr="00057ED9">
        <w:rPr>
          <w:rFonts w:ascii="Arial" w:hAnsi="Arial" w:cs="Arial"/>
          <w:color w:val="000000"/>
          <w:lang w:val="eu-ES"/>
        </w:rPr>
        <w:t>.artikuluetan</w:t>
      </w:r>
      <w:r w:rsidRPr="00057ED9">
        <w:rPr>
          <w:rFonts w:ascii="Arial" w:hAnsi="Arial" w:cs="Arial"/>
          <w:color w:val="000000"/>
          <w:lang w:val="eu-ES"/>
        </w:rPr>
        <w:t xml:space="preserve"> bere garapena xedatzen da.</w:t>
      </w:r>
    </w:p>
    <w:p w:rsidR="00057ED9" w:rsidRDefault="00057ED9" w:rsidP="00DD7E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u-ES"/>
        </w:rPr>
      </w:pPr>
    </w:p>
    <w:p w:rsidR="00057ED9" w:rsidRPr="00057ED9" w:rsidRDefault="00057ED9" w:rsidP="00057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Hasieratik eratu zuten komite hori,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Erromako tratatuarekin batera,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foru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</w:t>
      </w:r>
      <w:proofErr w:type="spellEnd"/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batean 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kartzeko batetik enpresa jabe eta elkarte </w:t>
      </w:r>
      <w:proofErr w:type="spellStart"/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enpresarialak</w:t>
      </w:r>
      <w:proofErr w:type="spellEnd"/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sindikatuak, eta proportzio tx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ikiagoan gizarteko best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talde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/elkarte txiki batzuk , erabakien pa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rte izan zedin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eta erabakiak hartu baino lehen irizpideak jasotzeko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Hau hein handi baten enpresek eta en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presa handien elkarketek eta L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obby-</w:t>
      </w:r>
      <w:proofErr w:type="spellStart"/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ek</w:t>
      </w:r>
      <w:proofErr w:type="spellEnd"/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askoz hobeto antolatu dute bere burua sindikatuak baino,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eta korronte politiko nagusia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sindikatuen kontra egin du. Beraz, sindikatuen posizioa komite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et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 ahalik eta gehiago ahuldu da.</w:t>
      </w:r>
    </w:p>
    <w:p w:rsidR="00057ED9" w:rsidRPr="00057ED9" w:rsidRDefault="00057ED9" w:rsidP="00057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57ED9" w:rsidRPr="00057ED9" w:rsidRDefault="00057ED9" w:rsidP="00057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Beste komite aholkulari batz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uk: Garraioetarako, Barne segurtasuna, afera ekonomiko eta monetar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ioet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rako, PESC komite politiko berezi bat, JAI-</w:t>
      </w:r>
      <w:r w:rsidRPr="00057E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rako agentzia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…</w:t>
      </w:r>
    </w:p>
    <w:p w:rsidR="00057ED9" w:rsidRDefault="00057ED9" w:rsidP="00DD7E2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u-ES"/>
        </w:rPr>
      </w:pPr>
    </w:p>
    <w:p w:rsidR="00057ED9" w:rsidRDefault="00057ED9" w:rsidP="00057E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lang w:val="eu-ES"/>
        </w:rPr>
      </w:pPr>
      <w:r>
        <w:rPr>
          <w:rFonts w:ascii="Arial" w:hAnsi="Arial" w:cs="Arial"/>
          <w:b/>
          <w:sz w:val="28"/>
          <w:lang w:val="eu-ES"/>
        </w:rPr>
        <w:t xml:space="preserve">6.2.AGENTZIAK </w:t>
      </w:r>
    </w:p>
    <w:p w:rsidR="00057ED9" w:rsidRDefault="00057ED9" w:rsidP="00057E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lang w:val="eu-ES"/>
        </w:rPr>
      </w:pPr>
    </w:p>
    <w:p w:rsidR="00057ED9" w:rsidRPr="00057ED9" w:rsidRDefault="00057ED9" w:rsidP="00057E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eu-ES"/>
        </w:rPr>
      </w:pPr>
      <w:r w:rsidRPr="00057ED9">
        <w:rPr>
          <w:rFonts w:ascii="Arial" w:hAnsi="Arial" w:cs="Arial"/>
          <w:color w:val="000000"/>
          <w:lang w:val="eu-ES"/>
        </w:rPr>
        <w:t xml:space="preserve">Fraudearen kontrako </w:t>
      </w:r>
      <w:r>
        <w:rPr>
          <w:rFonts w:ascii="Arial" w:hAnsi="Arial" w:cs="Arial"/>
          <w:color w:val="000000"/>
          <w:lang w:val="eu-ES"/>
        </w:rPr>
        <w:t xml:space="preserve">agentzia </w:t>
      </w:r>
      <w:r w:rsidRPr="00057ED9">
        <w:rPr>
          <w:rFonts w:ascii="Arial" w:hAnsi="Arial" w:cs="Arial"/>
          <w:color w:val="000000"/>
          <w:lang w:val="eu-ES"/>
        </w:rPr>
        <w:t xml:space="preserve">bulegoarekin akronimoan OLAF izenekoa, hau eratu zuten 1999.urtean. Batasunaren </w:t>
      </w:r>
      <w:proofErr w:type="spellStart"/>
      <w:r w:rsidRPr="00057ED9">
        <w:rPr>
          <w:rFonts w:ascii="Arial" w:hAnsi="Arial" w:cs="Arial"/>
          <w:color w:val="000000"/>
          <w:lang w:val="eu-ES"/>
        </w:rPr>
        <w:t>finantziarizazioaren</w:t>
      </w:r>
      <w:proofErr w:type="spellEnd"/>
      <w:r w:rsidRPr="00057ED9">
        <w:rPr>
          <w:rFonts w:ascii="Arial" w:hAnsi="Arial" w:cs="Arial"/>
          <w:color w:val="000000"/>
          <w:lang w:val="eu-ES"/>
        </w:rPr>
        <w:t xml:space="preserve"> </w:t>
      </w:r>
      <w:r>
        <w:rPr>
          <w:rFonts w:ascii="Arial" w:hAnsi="Arial" w:cs="Arial"/>
          <w:color w:val="000000"/>
          <w:lang w:val="eu-ES"/>
        </w:rPr>
        <w:t xml:space="preserve">inguruko </w:t>
      </w:r>
      <w:r w:rsidRPr="00057ED9">
        <w:rPr>
          <w:rFonts w:ascii="Arial" w:hAnsi="Arial" w:cs="Arial"/>
          <w:color w:val="000000"/>
          <w:lang w:val="eu-ES"/>
        </w:rPr>
        <w:t xml:space="preserve">iruzurrak </w:t>
      </w:r>
      <w:proofErr w:type="spellStart"/>
      <w:r w:rsidRPr="00057ED9">
        <w:rPr>
          <w:rFonts w:ascii="Arial" w:hAnsi="Arial" w:cs="Arial"/>
          <w:color w:val="000000"/>
          <w:lang w:val="eu-ES"/>
        </w:rPr>
        <w:t>konbatitzeko</w:t>
      </w:r>
      <w:proofErr w:type="spellEnd"/>
      <w:r>
        <w:rPr>
          <w:rFonts w:ascii="Arial" w:hAnsi="Arial" w:cs="Arial"/>
          <w:color w:val="000000"/>
          <w:lang w:val="eu-ES"/>
        </w:rPr>
        <w:t xml:space="preserve"> </w:t>
      </w:r>
      <w:r w:rsidRPr="00057ED9">
        <w:rPr>
          <w:rFonts w:ascii="Arial" w:hAnsi="Arial" w:cs="Arial"/>
          <w:color w:val="000000"/>
          <w:lang w:val="eu-ES"/>
        </w:rPr>
        <w:t>(BEZA,  lur langintza…).</w:t>
      </w:r>
      <w:r>
        <w:rPr>
          <w:rFonts w:ascii="Arial" w:hAnsi="Arial" w:cs="Arial"/>
          <w:color w:val="000000"/>
          <w:lang w:val="eu-ES"/>
        </w:rPr>
        <w:t xml:space="preserve"> </w:t>
      </w:r>
    </w:p>
    <w:p w:rsidR="00057ED9" w:rsidRPr="00057ED9" w:rsidRDefault="00057ED9" w:rsidP="00057E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eu-ES"/>
        </w:rPr>
      </w:pPr>
      <w:r w:rsidRPr="00057ED9">
        <w:rPr>
          <w:rFonts w:ascii="Arial" w:hAnsi="Arial" w:cs="Arial"/>
          <w:color w:val="000000"/>
          <w:lang w:val="eu-ES"/>
        </w:rPr>
        <w:t>Geroan etorri zi</w:t>
      </w:r>
      <w:r>
        <w:rPr>
          <w:rFonts w:ascii="Arial" w:hAnsi="Arial" w:cs="Arial"/>
          <w:color w:val="000000"/>
          <w:lang w:val="eu-ES"/>
        </w:rPr>
        <w:t>ren beste batzuk: Eurojust edo E</w:t>
      </w:r>
      <w:r w:rsidRPr="00057ED9">
        <w:rPr>
          <w:rFonts w:ascii="Arial" w:hAnsi="Arial" w:cs="Arial"/>
          <w:color w:val="000000"/>
          <w:lang w:val="eu-ES"/>
        </w:rPr>
        <w:t>uropol agentziak,</w:t>
      </w:r>
      <w:r>
        <w:rPr>
          <w:rFonts w:ascii="Arial" w:hAnsi="Arial" w:cs="Arial"/>
          <w:color w:val="000000"/>
          <w:lang w:val="eu-ES"/>
        </w:rPr>
        <w:t xml:space="preserve"> </w:t>
      </w:r>
      <w:r w:rsidRPr="00057ED9">
        <w:rPr>
          <w:rFonts w:ascii="Arial" w:hAnsi="Arial" w:cs="Arial"/>
          <w:color w:val="000000"/>
          <w:lang w:val="eu-ES"/>
        </w:rPr>
        <w:t xml:space="preserve">justizia eta polizia arloetan. </w:t>
      </w:r>
    </w:p>
    <w:p w:rsidR="00057ED9" w:rsidRPr="00057ED9" w:rsidRDefault="00057ED9" w:rsidP="00057E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color w:val="000000"/>
          <w:lang w:val="eu-ES"/>
        </w:rPr>
        <w:t>Europ</w:t>
      </w:r>
      <w:r w:rsidRPr="00057ED9">
        <w:rPr>
          <w:rFonts w:ascii="Arial" w:hAnsi="Arial" w:cs="Arial"/>
          <w:color w:val="000000"/>
          <w:lang w:val="eu-ES"/>
        </w:rPr>
        <w:t xml:space="preserve">ar fiskaltza gauzatzeko, oraindik ez sortua, 86.artikuluan aurreikusita. </w:t>
      </w:r>
    </w:p>
    <w:p w:rsidR="00057ED9" w:rsidRPr="00057ED9" w:rsidRDefault="00057ED9" w:rsidP="00057ED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lang w:val="eu-ES"/>
        </w:rPr>
      </w:pPr>
    </w:p>
    <w:p w:rsidR="00B51B94" w:rsidRDefault="00057ED9" w:rsidP="00057E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u-ES"/>
        </w:rPr>
      </w:pPr>
      <w:r w:rsidRPr="00057ED9">
        <w:rPr>
          <w:rFonts w:ascii="Arial" w:hAnsi="Arial" w:cs="Arial"/>
          <w:color w:val="000000"/>
          <w:lang w:val="eu-ES"/>
        </w:rPr>
        <w:t>Agentziak 90.hamarkadan sortzen hasi ziren, batetik E</w:t>
      </w:r>
      <w:r>
        <w:rPr>
          <w:rFonts w:ascii="Arial" w:hAnsi="Arial" w:cs="Arial"/>
          <w:color w:val="000000"/>
          <w:lang w:val="eu-ES"/>
        </w:rPr>
        <w:t xml:space="preserve">uropar </w:t>
      </w:r>
      <w:r w:rsidRPr="00057ED9">
        <w:rPr>
          <w:rFonts w:ascii="Arial" w:hAnsi="Arial" w:cs="Arial"/>
          <w:color w:val="000000"/>
          <w:lang w:val="eu-ES"/>
        </w:rPr>
        <w:t>B</w:t>
      </w:r>
      <w:r>
        <w:rPr>
          <w:rFonts w:ascii="Arial" w:hAnsi="Arial" w:cs="Arial"/>
          <w:color w:val="000000"/>
          <w:lang w:val="eu-ES"/>
        </w:rPr>
        <w:t>atasuna</w:t>
      </w:r>
      <w:r w:rsidRPr="00057ED9">
        <w:rPr>
          <w:rFonts w:ascii="Arial" w:hAnsi="Arial" w:cs="Arial"/>
          <w:color w:val="000000"/>
          <w:lang w:val="eu-ES"/>
        </w:rPr>
        <w:t>ri eman zitzaizkiolako esk</w:t>
      </w:r>
      <w:r>
        <w:rPr>
          <w:rFonts w:ascii="Arial" w:hAnsi="Arial" w:cs="Arial"/>
          <w:color w:val="000000"/>
          <w:lang w:val="eu-ES"/>
        </w:rPr>
        <w:t>umen berriak eta bestetik europ</w:t>
      </w:r>
      <w:r w:rsidRPr="00057ED9">
        <w:rPr>
          <w:rFonts w:ascii="Arial" w:hAnsi="Arial" w:cs="Arial"/>
          <w:color w:val="000000"/>
          <w:lang w:val="eu-ES"/>
        </w:rPr>
        <w:t>ar politikak bere aplikazioetan uniformitate beharra behar zelako, horretan koordinatzeko er</w:t>
      </w:r>
      <w:r>
        <w:rPr>
          <w:rFonts w:ascii="Arial" w:hAnsi="Arial" w:cs="Arial"/>
          <w:color w:val="000000"/>
          <w:lang w:val="eu-ES"/>
        </w:rPr>
        <w:t>atu ziren hainbat agentzi europ</w:t>
      </w:r>
      <w:r w:rsidRPr="00057ED9">
        <w:rPr>
          <w:rFonts w:ascii="Arial" w:hAnsi="Arial" w:cs="Arial"/>
          <w:color w:val="000000"/>
          <w:lang w:val="eu-ES"/>
        </w:rPr>
        <w:t xml:space="preserve">arrak. Agentzi hauek badute nortasun juridikoa eta autonomia, ez dago molde bakarra: batzuk emanak dira helburu </w:t>
      </w:r>
      <w:proofErr w:type="spellStart"/>
      <w:r w:rsidRPr="00057ED9">
        <w:rPr>
          <w:rFonts w:ascii="Arial" w:hAnsi="Arial" w:cs="Arial"/>
          <w:color w:val="000000"/>
          <w:lang w:val="eu-ES"/>
        </w:rPr>
        <w:t>regula</w:t>
      </w:r>
      <w:r>
        <w:rPr>
          <w:rFonts w:ascii="Arial" w:hAnsi="Arial" w:cs="Arial"/>
          <w:color w:val="000000"/>
          <w:lang w:val="eu-ES"/>
        </w:rPr>
        <w:t>torioetara</w:t>
      </w:r>
      <w:proofErr w:type="spellEnd"/>
      <w:r w:rsidRPr="00057ED9">
        <w:rPr>
          <w:rFonts w:ascii="Arial" w:hAnsi="Arial" w:cs="Arial"/>
          <w:color w:val="000000"/>
          <w:lang w:val="eu-ES"/>
        </w:rPr>
        <w:t xml:space="preserve">, </w:t>
      </w:r>
      <w:r w:rsidR="00B51B94">
        <w:rPr>
          <w:rFonts w:ascii="Arial" w:hAnsi="Arial" w:cs="Arial"/>
          <w:color w:val="000000"/>
          <w:lang w:val="eu-ES"/>
        </w:rPr>
        <w:t xml:space="preserve">beste </w:t>
      </w:r>
      <w:r w:rsidRPr="00057ED9">
        <w:rPr>
          <w:rFonts w:ascii="Arial" w:hAnsi="Arial" w:cs="Arial"/>
          <w:color w:val="000000"/>
          <w:lang w:val="eu-ES"/>
        </w:rPr>
        <w:t>batzuk ekimen  exekutiboetara eta beste batz</w:t>
      </w:r>
      <w:r w:rsidR="00B51B94">
        <w:rPr>
          <w:rFonts w:ascii="Arial" w:hAnsi="Arial" w:cs="Arial"/>
          <w:color w:val="000000"/>
          <w:lang w:val="eu-ES"/>
        </w:rPr>
        <w:t xml:space="preserve">uk informazio biltzeko, izaera </w:t>
      </w:r>
      <w:proofErr w:type="spellStart"/>
      <w:r w:rsidRPr="00057ED9">
        <w:rPr>
          <w:rFonts w:ascii="Arial" w:hAnsi="Arial" w:cs="Arial"/>
          <w:color w:val="000000"/>
          <w:lang w:val="eu-ES"/>
        </w:rPr>
        <w:t>e</w:t>
      </w:r>
      <w:r w:rsidR="00B51B94">
        <w:rPr>
          <w:rFonts w:ascii="Arial" w:hAnsi="Arial" w:cs="Arial"/>
          <w:color w:val="000000"/>
          <w:lang w:val="eu-ES"/>
        </w:rPr>
        <w:t>z</w:t>
      </w:r>
      <w:r w:rsidRPr="00057ED9">
        <w:rPr>
          <w:rFonts w:ascii="Arial" w:hAnsi="Arial" w:cs="Arial"/>
          <w:color w:val="000000"/>
          <w:lang w:val="eu-ES"/>
        </w:rPr>
        <w:t>ber</w:t>
      </w:r>
      <w:r w:rsidR="00B51B94">
        <w:rPr>
          <w:rFonts w:ascii="Arial" w:hAnsi="Arial" w:cs="Arial"/>
          <w:color w:val="000000"/>
          <w:lang w:val="eu-ES"/>
        </w:rPr>
        <w:t>dine</w:t>
      </w:r>
      <w:r w:rsidRPr="00057ED9">
        <w:rPr>
          <w:rFonts w:ascii="Arial" w:hAnsi="Arial" w:cs="Arial"/>
          <w:color w:val="000000"/>
          <w:lang w:val="eu-ES"/>
        </w:rPr>
        <w:t>takoak</w:t>
      </w:r>
      <w:proofErr w:type="spellEnd"/>
      <w:r w:rsidRPr="00057ED9">
        <w:rPr>
          <w:rFonts w:ascii="Arial" w:hAnsi="Arial" w:cs="Arial"/>
          <w:color w:val="000000"/>
          <w:lang w:val="eu-ES"/>
        </w:rPr>
        <w:t xml:space="preserve">. </w:t>
      </w:r>
    </w:p>
    <w:p w:rsidR="00057ED9" w:rsidRPr="00057ED9" w:rsidRDefault="00057ED9" w:rsidP="00057ED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u-ES"/>
        </w:rPr>
      </w:pPr>
      <w:r w:rsidRPr="00057ED9">
        <w:rPr>
          <w:rFonts w:ascii="Arial" w:hAnsi="Arial" w:cs="Arial"/>
          <w:color w:val="000000"/>
          <w:lang w:val="eu-ES"/>
        </w:rPr>
        <w:t>Agentzi exekutiboetarako badago erregela</w:t>
      </w:r>
      <w:r w:rsidR="00B51B94">
        <w:rPr>
          <w:rFonts w:ascii="Arial" w:hAnsi="Arial" w:cs="Arial"/>
          <w:color w:val="000000"/>
          <w:lang w:val="eu-ES"/>
        </w:rPr>
        <w:t>mendu bat. Badaude helburu legeg</w:t>
      </w:r>
      <w:r w:rsidRPr="00057ED9">
        <w:rPr>
          <w:rFonts w:ascii="Arial" w:hAnsi="Arial" w:cs="Arial"/>
          <w:color w:val="000000"/>
          <w:lang w:val="eu-ES"/>
        </w:rPr>
        <w:t>ileari</w:t>
      </w:r>
      <w:r w:rsidR="00B51B94">
        <w:rPr>
          <w:rFonts w:ascii="Arial" w:hAnsi="Arial" w:cs="Arial"/>
          <w:color w:val="000000"/>
          <w:lang w:val="eu-ES"/>
        </w:rPr>
        <w:t xml:space="preserve"> bideratutako agentziak ingurume</w:t>
      </w:r>
      <w:r w:rsidRPr="00057ED9">
        <w:rPr>
          <w:rFonts w:ascii="Arial" w:hAnsi="Arial" w:cs="Arial"/>
          <w:color w:val="000000"/>
          <w:lang w:val="eu-ES"/>
        </w:rPr>
        <w:t>n agentziak edo eta lan,</w:t>
      </w:r>
      <w:r w:rsidR="00B51B94">
        <w:rPr>
          <w:rFonts w:ascii="Arial" w:hAnsi="Arial" w:cs="Arial"/>
          <w:color w:val="000000"/>
          <w:lang w:val="eu-ES"/>
        </w:rPr>
        <w:t xml:space="preserve"> </w:t>
      </w:r>
      <w:r w:rsidRPr="00057ED9">
        <w:rPr>
          <w:rFonts w:ascii="Arial" w:hAnsi="Arial" w:cs="Arial"/>
          <w:color w:val="000000"/>
          <w:lang w:val="eu-ES"/>
        </w:rPr>
        <w:t>segu</w:t>
      </w:r>
      <w:r w:rsidR="00B51B94">
        <w:rPr>
          <w:rFonts w:ascii="Arial" w:hAnsi="Arial" w:cs="Arial"/>
          <w:color w:val="000000"/>
          <w:lang w:val="eu-ES"/>
        </w:rPr>
        <w:t>r</w:t>
      </w:r>
      <w:r w:rsidRPr="00057ED9">
        <w:rPr>
          <w:rFonts w:ascii="Arial" w:hAnsi="Arial" w:cs="Arial"/>
          <w:color w:val="000000"/>
          <w:lang w:val="eu-ES"/>
        </w:rPr>
        <w:t xml:space="preserve">tasun eta </w:t>
      </w:r>
      <w:r w:rsidR="00B51B94">
        <w:rPr>
          <w:rFonts w:ascii="Arial" w:hAnsi="Arial" w:cs="Arial"/>
          <w:color w:val="000000"/>
          <w:lang w:val="eu-ES"/>
        </w:rPr>
        <w:t xml:space="preserve">osasunerako agentziak. </w:t>
      </w:r>
      <w:proofErr w:type="spellStart"/>
      <w:r w:rsidR="00B51B94">
        <w:rPr>
          <w:rFonts w:ascii="Arial" w:hAnsi="Arial" w:cs="Arial"/>
          <w:color w:val="000000"/>
          <w:lang w:val="eu-ES"/>
        </w:rPr>
        <w:t>Dagozan</w:t>
      </w:r>
      <w:proofErr w:type="spellEnd"/>
      <w:r w:rsidR="00B51B94">
        <w:rPr>
          <w:rFonts w:ascii="Arial" w:hAnsi="Arial" w:cs="Arial"/>
          <w:color w:val="000000"/>
          <w:lang w:val="eu-ES"/>
        </w:rPr>
        <w:t xml:space="preserve"> kopuru zehaztu</w:t>
      </w:r>
      <w:r w:rsidRPr="00057ED9">
        <w:rPr>
          <w:rFonts w:ascii="Arial" w:hAnsi="Arial" w:cs="Arial"/>
          <w:color w:val="000000"/>
          <w:lang w:val="eu-ES"/>
        </w:rPr>
        <w:t>gabe agentzien artean bera da langile eta funtzionar</w:t>
      </w:r>
      <w:r w:rsidR="00B51B94">
        <w:rPr>
          <w:rFonts w:ascii="Arial" w:hAnsi="Arial" w:cs="Arial"/>
          <w:color w:val="000000"/>
          <w:lang w:val="eu-ES"/>
        </w:rPr>
        <w:t xml:space="preserve">io </w:t>
      </w:r>
      <w:r w:rsidRPr="00057ED9">
        <w:rPr>
          <w:rFonts w:ascii="Arial" w:hAnsi="Arial" w:cs="Arial"/>
          <w:color w:val="000000"/>
          <w:lang w:val="eu-ES"/>
        </w:rPr>
        <w:t xml:space="preserve">gutxien dituen agentzia, </w:t>
      </w:r>
      <w:r w:rsidR="00B51B94">
        <w:rPr>
          <w:rFonts w:ascii="Arial" w:hAnsi="Arial" w:cs="Arial"/>
          <w:color w:val="000000"/>
          <w:lang w:val="eu-ES"/>
        </w:rPr>
        <w:t>agentzien kokapena estatu kideek</w:t>
      </w:r>
      <w:r w:rsidRPr="00057ED9">
        <w:rPr>
          <w:rFonts w:ascii="Arial" w:hAnsi="Arial" w:cs="Arial"/>
          <w:color w:val="000000"/>
          <w:lang w:val="eu-ES"/>
        </w:rPr>
        <w:t xml:space="preserve"> </w:t>
      </w:r>
      <w:r w:rsidR="00B51B94">
        <w:rPr>
          <w:rFonts w:ascii="Arial" w:hAnsi="Arial" w:cs="Arial"/>
          <w:color w:val="000000"/>
          <w:lang w:val="eu-ES"/>
        </w:rPr>
        <w:t>maneiatzen</w:t>
      </w:r>
      <w:r w:rsidRPr="00057ED9">
        <w:rPr>
          <w:rFonts w:ascii="Arial" w:hAnsi="Arial" w:cs="Arial"/>
          <w:color w:val="000000"/>
          <w:lang w:val="eu-ES"/>
        </w:rPr>
        <w:t xml:space="preserve"> dute, </w:t>
      </w:r>
      <w:r w:rsidR="00B51B94">
        <w:rPr>
          <w:rFonts w:ascii="Arial" w:hAnsi="Arial" w:cs="Arial"/>
          <w:color w:val="000000"/>
          <w:lang w:val="eu-ES"/>
        </w:rPr>
        <w:t>hau Bilboko kale nagusiko pisu batean zegoen. Beste agentzia dago gaixotasun prebentzio</w:t>
      </w:r>
      <w:r w:rsidRPr="00057ED9">
        <w:rPr>
          <w:rFonts w:ascii="Arial" w:hAnsi="Arial" w:cs="Arial"/>
          <w:color w:val="000000"/>
          <w:lang w:val="eu-ES"/>
        </w:rPr>
        <w:t>rako, edo medikamentuen agentzia edo giza eskubideen agentzia, segur</w:t>
      </w:r>
      <w:r w:rsidR="00B51B94">
        <w:rPr>
          <w:rFonts w:ascii="Arial" w:hAnsi="Arial" w:cs="Arial"/>
          <w:color w:val="000000"/>
          <w:lang w:val="eu-ES"/>
        </w:rPr>
        <w:t>t</w:t>
      </w:r>
      <w:r w:rsidRPr="00057ED9">
        <w:rPr>
          <w:rFonts w:ascii="Arial" w:hAnsi="Arial" w:cs="Arial"/>
          <w:color w:val="000000"/>
          <w:lang w:val="eu-ES"/>
        </w:rPr>
        <w:t xml:space="preserve">asun </w:t>
      </w:r>
      <w:proofErr w:type="spellStart"/>
      <w:r w:rsidRPr="00057ED9">
        <w:rPr>
          <w:rFonts w:ascii="Arial" w:hAnsi="Arial" w:cs="Arial"/>
          <w:color w:val="000000"/>
          <w:lang w:val="eu-ES"/>
        </w:rPr>
        <w:t>alimentario</w:t>
      </w:r>
      <w:proofErr w:type="spellEnd"/>
      <w:r w:rsidRPr="00057ED9">
        <w:rPr>
          <w:rFonts w:ascii="Arial" w:hAnsi="Arial" w:cs="Arial"/>
          <w:color w:val="000000"/>
          <w:lang w:val="eu-ES"/>
        </w:rPr>
        <w:t xml:space="preserve">, segurtasun </w:t>
      </w:r>
      <w:proofErr w:type="spellStart"/>
      <w:r w:rsidRPr="00057ED9">
        <w:rPr>
          <w:rFonts w:ascii="Arial" w:hAnsi="Arial" w:cs="Arial"/>
          <w:color w:val="000000"/>
          <w:lang w:val="eu-ES"/>
        </w:rPr>
        <w:t>aereo</w:t>
      </w:r>
      <w:r w:rsidR="00B51B94">
        <w:rPr>
          <w:rFonts w:ascii="Arial" w:hAnsi="Arial" w:cs="Arial"/>
          <w:color w:val="000000"/>
          <w:lang w:val="eu-ES"/>
        </w:rPr>
        <w:t>rako</w:t>
      </w:r>
      <w:proofErr w:type="spellEnd"/>
      <w:r w:rsidRPr="00057ED9">
        <w:rPr>
          <w:rFonts w:ascii="Arial" w:hAnsi="Arial" w:cs="Arial"/>
          <w:color w:val="000000"/>
          <w:lang w:val="eu-ES"/>
        </w:rPr>
        <w:t xml:space="preserve"> agentziak…</w:t>
      </w:r>
    </w:p>
    <w:p w:rsidR="00863D31" w:rsidRPr="00057ED9" w:rsidRDefault="00863D31" w:rsidP="00863D31">
      <w:pPr>
        <w:jc w:val="both"/>
        <w:rPr>
          <w:rFonts w:ascii="Arial" w:hAnsi="Arial" w:cs="Arial"/>
          <w:sz w:val="24"/>
          <w:szCs w:val="40"/>
        </w:rPr>
      </w:pPr>
      <w:bookmarkStart w:id="0" w:name="_GoBack"/>
      <w:bookmarkEnd w:id="0"/>
    </w:p>
    <w:p w:rsidR="003C33D9" w:rsidRPr="00057ED9" w:rsidRDefault="003C33D9"/>
    <w:sectPr w:rsidR="003C33D9" w:rsidRPr="00057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3E76"/>
    <w:multiLevelType w:val="hybridMultilevel"/>
    <w:tmpl w:val="4544941A"/>
    <w:lvl w:ilvl="0" w:tplc="0060C8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1"/>
    <w:rsid w:val="00057ED9"/>
    <w:rsid w:val="003C33D9"/>
    <w:rsid w:val="00863D31"/>
    <w:rsid w:val="00B51B94"/>
    <w:rsid w:val="00D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BAF73-E1C5-4060-8615-8D3B4F3E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31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Esteban Gonzalez</dc:creator>
  <cp:keywords/>
  <dc:description/>
  <cp:lastModifiedBy>Aaron Esteban Gonzalez</cp:lastModifiedBy>
  <cp:revision>2</cp:revision>
  <dcterms:created xsi:type="dcterms:W3CDTF">2017-03-21T21:57:00Z</dcterms:created>
  <dcterms:modified xsi:type="dcterms:W3CDTF">2017-03-21T22:31:00Z</dcterms:modified>
</cp:coreProperties>
</file>