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8C" w:rsidRPr="0088128C" w:rsidRDefault="0088128C" w:rsidP="0088128C">
      <w:pPr>
        <w:jc w:val="center"/>
        <w:rPr>
          <w:rFonts w:ascii="Arial" w:hAnsi="Arial" w:cs="Arial"/>
          <w:b/>
          <w:sz w:val="28"/>
        </w:rPr>
      </w:pPr>
      <w:r w:rsidRPr="0088128C">
        <w:rPr>
          <w:rFonts w:ascii="Arial" w:hAnsi="Arial" w:cs="Arial"/>
          <w:b/>
          <w:sz w:val="28"/>
        </w:rPr>
        <w:t>3. GAIA: ALDAGAI MAKROEKONOMIKOAK ETA NAZIO KONTABILITATEA</w:t>
      </w:r>
    </w:p>
    <w:p w:rsidR="000A0BE7" w:rsidRPr="000351C7" w:rsidRDefault="000A0BE7">
      <w:pPr>
        <w:rPr>
          <w:rFonts w:ascii="Arial" w:hAnsi="Arial" w:cs="Arial"/>
          <w:b/>
          <w:sz w:val="24"/>
        </w:rPr>
      </w:pPr>
      <w:r w:rsidRPr="000351C7">
        <w:rPr>
          <w:rFonts w:ascii="Arial" w:hAnsi="Arial" w:cs="Arial"/>
          <w:b/>
          <w:sz w:val="24"/>
        </w:rPr>
        <w:t>3.1 MAKROEKONOMIAK ZERTAN DATZAN: KEZKAK ETA HELBURUAK</w:t>
      </w:r>
    </w:p>
    <w:p w:rsidR="004605E8" w:rsidRDefault="004605E8" w:rsidP="00A40E92">
      <w:pPr>
        <w:ind w:firstLine="708"/>
        <w:jc w:val="both"/>
        <w:rPr>
          <w:rFonts w:ascii="Arial" w:hAnsi="Arial" w:cs="Arial"/>
          <w:i/>
        </w:rPr>
      </w:pPr>
      <w:r w:rsidRPr="004605E8">
        <w:rPr>
          <w:rFonts w:ascii="Arial" w:hAnsi="Arial" w:cs="Arial"/>
          <w:u w:val="single"/>
        </w:rPr>
        <w:t>Makroekonomia</w:t>
      </w:r>
      <w:r w:rsidRPr="004605E8">
        <w:rPr>
          <w:rFonts w:ascii="Arial" w:hAnsi="Arial" w:cs="Arial"/>
        </w:rPr>
        <w:t>k ekonomia bere osotasunean hartuta aztertzen du, eta herrialde baten ekoizpen, enplegu, prezio maila orokorrak, kanpo orekak, eta abar dira bere interesguneak.</w:t>
      </w:r>
      <w:r>
        <w:t xml:space="preserve"> </w:t>
      </w:r>
      <w:r w:rsidRPr="004605E8">
        <w:rPr>
          <w:rFonts w:ascii="Arial" w:hAnsi="Arial" w:cs="Arial"/>
          <w:i/>
        </w:rPr>
        <w:t>Mikroekonomiak aztertzen du nola ezartzen duen kartel batek bere petrolioaren prezioa; makroekonomiak galdetzen du petrolioaren prezioa mundu osoan igotzeak zergatik eragiten dituen inflazioa eta langabezia.</w:t>
      </w:r>
      <w:r>
        <w:rPr>
          <w:rFonts w:ascii="Arial" w:hAnsi="Arial" w:cs="Arial"/>
          <w:i/>
        </w:rPr>
        <w:t xml:space="preserve"> </w:t>
      </w:r>
    </w:p>
    <w:p w:rsidR="004605E8" w:rsidRPr="004605E8" w:rsidRDefault="004605E8" w:rsidP="00A40E92">
      <w:pPr>
        <w:ind w:firstLine="708"/>
        <w:jc w:val="both"/>
        <w:rPr>
          <w:rFonts w:ascii="Arial" w:hAnsi="Arial" w:cs="Arial"/>
          <w:i/>
        </w:rPr>
      </w:pPr>
      <w:r w:rsidRPr="004605E8">
        <w:rPr>
          <w:rFonts w:ascii="Arial" w:hAnsi="Arial" w:cs="Arial"/>
        </w:rPr>
        <w:t>Analisi makroekonomikoak arreta bereziaz begiratzen die langabezia, inflazioa (prezioen maila orokorraren igoera sostengatua) edota kanpo defizita. Errentaren banaketak ere jasotzen du bere arreta .</w:t>
      </w:r>
    </w:p>
    <w:p w:rsidR="004605E8" w:rsidRPr="004605E8" w:rsidRDefault="004605E8" w:rsidP="00A40E92">
      <w:pPr>
        <w:ind w:firstLine="360"/>
        <w:jc w:val="both"/>
        <w:rPr>
          <w:rFonts w:ascii="Arial" w:hAnsi="Arial" w:cs="Arial"/>
          <w:i/>
        </w:rPr>
      </w:pPr>
      <w:r w:rsidRPr="004605E8">
        <w:rPr>
          <w:rFonts w:ascii="Arial" w:hAnsi="Arial" w:cs="Arial"/>
          <w:u w:val="single"/>
        </w:rPr>
        <w:t>Mikroekonomia</w:t>
      </w:r>
      <w:r w:rsidRPr="004605E8">
        <w:rPr>
          <w:rFonts w:ascii="Arial" w:hAnsi="Arial" w:cs="Arial"/>
        </w:rPr>
        <w:t>k, ostera, prezio, kopuru era merkatu espezifikoak aztertzen ditu, eta horietan gizabanakoen hartutako erabaki eta jarreren arrazoiak.</w:t>
      </w:r>
      <w:r>
        <w:rPr>
          <w:rFonts w:ascii="Arial" w:hAnsi="Arial" w:cs="Arial"/>
        </w:rPr>
        <w:t xml:space="preserve"> </w:t>
      </w:r>
      <w:r w:rsidRPr="004605E8">
        <w:rPr>
          <w:rFonts w:ascii="Arial" w:hAnsi="Arial" w:cs="Arial"/>
          <w:i/>
        </w:rPr>
        <w:t>Mikroekonomiak kanpomerkataritzako produktuak banan-banan aztertzen ditu: zergatik inportatzen diren automobilak eta esportatzen diren kamioi astunak; makroekonomiak inportazio eta esportazioen joera orokorrak aztertzen ditu.</w:t>
      </w:r>
    </w:p>
    <w:p w:rsidR="0088128C" w:rsidRPr="003A4FCE" w:rsidRDefault="0088128C" w:rsidP="00A40E92">
      <w:pPr>
        <w:pStyle w:val="Prrafodelista"/>
        <w:numPr>
          <w:ilvl w:val="0"/>
          <w:numId w:val="11"/>
        </w:numPr>
        <w:jc w:val="both"/>
        <w:rPr>
          <w:rFonts w:ascii="Arial" w:hAnsi="Arial" w:cs="Arial"/>
          <w:b/>
          <w:i/>
        </w:rPr>
      </w:pPr>
      <w:r w:rsidRPr="003A4FCE">
        <w:rPr>
          <w:rFonts w:ascii="Arial" w:hAnsi="Arial" w:cs="Arial"/>
          <w:b/>
        </w:rPr>
        <w:t>Kezkak</w:t>
      </w:r>
    </w:p>
    <w:p w:rsidR="0088128C" w:rsidRDefault="0088128C" w:rsidP="00A40E92">
      <w:pPr>
        <w:pStyle w:val="Prrafodelista"/>
        <w:ind w:firstLine="696"/>
        <w:jc w:val="both"/>
        <w:rPr>
          <w:rFonts w:ascii="Arial" w:hAnsi="Arial" w:cs="Arial"/>
        </w:rPr>
      </w:pPr>
      <w:r w:rsidRPr="0088128C">
        <w:rPr>
          <w:rFonts w:ascii="Arial" w:hAnsi="Arial" w:cs="Arial"/>
        </w:rPr>
        <w:t xml:space="preserve">Ziklo ekonomikoarekin dute zerikusia eta desorekak leuntzea litzateke helburu </w:t>
      </w:r>
      <w:r>
        <w:rPr>
          <w:rFonts w:ascii="Arial" w:hAnsi="Arial" w:cs="Arial"/>
        </w:rPr>
        <w:t>nagusietako bat. Makroekonomiak horretarako tresnak eskaintzen ditu.</w:t>
      </w:r>
    </w:p>
    <w:p w:rsidR="0088128C" w:rsidRDefault="0088128C" w:rsidP="00A40E92">
      <w:pPr>
        <w:pStyle w:val="Prrafodelista"/>
        <w:ind w:firstLine="696"/>
        <w:jc w:val="both"/>
        <w:rPr>
          <w:rFonts w:ascii="Arial" w:hAnsi="Arial" w:cs="Arial"/>
        </w:rPr>
      </w:pPr>
      <w:r w:rsidRPr="000351C7">
        <w:rPr>
          <w:rFonts w:ascii="Arial" w:hAnsi="Arial" w:cs="Arial"/>
        </w:rPr>
        <w:t>Kezka sortzen diguten gaiak (lau desoreka nagusi):</w:t>
      </w:r>
    </w:p>
    <w:p w:rsidR="00B85ECE" w:rsidRPr="000351C7" w:rsidRDefault="00B85ECE" w:rsidP="00A40E92">
      <w:pPr>
        <w:pStyle w:val="Prrafodelista"/>
        <w:ind w:firstLine="696"/>
        <w:jc w:val="both"/>
        <w:rPr>
          <w:rFonts w:ascii="Arial" w:hAnsi="Arial" w:cs="Arial"/>
        </w:rPr>
      </w:pPr>
    </w:p>
    <w:p w:rsidR="00B85ECE" w:rsidRPr="00B85ECE" w:rsidRDefault="0088128C" w:rsidP="00A40E92">
      <w:pPr>
        <w:pStyle w:val="Prrafodelista"/>
        <w:numPr>
          <w:ilvl w:val="0"/>
          <w:numId w:val="13"/>
        </w:numPr>
        <w:jc w:val="both"/>
        <w:rPr>
          <w:rFonts w:ascii="Arial" w:hAnsi="Arial" w:cs="Arial"/>
        </w:rPr>
      </w:pPr>
      <w:r w:rsidRPr="003A4FCE">
        <w:rPr>
          <w:rFonts w:ascii="Arial" w:hAnsi="Arial" w:cs="Arial"/>
          <w:u w:val="single"/>
        </w:rPr>
        <w:t>Langabezia</w:t>
      </w:r>
      <w:r w:rsidRPr="0088128C">
        <w:rPr>
          <w:rFonts w:ascii="Arial" w:hAnsi="Arial" w:cs="Arial"/>
        </w:rPr>
        <w:t xml:space="preserve"> </w:t>
      </w:r>
      <w:r w:rsidRPr="0088128C">
        <w:rPr>
          <w:rFonts w:ascii="Arial" w:hAnsi="Arial" w:cs="Arial"/>
          <w:lang w:val="en-US"/>
        </w:rPr>
        <w:sym w:font="Wingdings" w:char="F0E0"/>
      </w:r>
      <w:r w:rsidRPr="0088128C">
        <w:rPr>
          <w:rFonts w:ascii="Arial" w:hAnsi="Arial" w:cs="Arial"/>
        </w:rPr>
        <w:t xml:space="preserve"> </w:t>
      </w:r>
      <w:r w:rsidR="001804B7" w:rsidRPr="003A4FCE">
        <w:rPr>
          <w:rFonts w:ascii="Arial" w:hAnsi="Arial" w:cs="Arial"/>
          <w:lang w:val="eu-ES"/>
        </w:rPr>
        <w:t>zergatik jaisten dira batzuetan ekoizpena eta enplegua eta nola murritz daiteke langabezia?</w:t>
      </w:r>
    </w:p>
    <w:p w:rsidR="004605E8" w:rsidRDefault="003A4FCE" w:rsidP="00A40E92">
      <w:pPr>
        <w:pStyle w:val="Prrafodelista"/>
        <w:ind w:left="2136" w:firstLine="696"/>
        <w:jc w:val="both"/>
        <w:rPr>
          <w:rFonts w:ascii="Arial" w:hAnsi="Arial" w:cs="Arial"/>
        </w:rPr>
      </w:pPr>
      <w:r w:rsidRPr="00B85ECE">
        <w:rPr>
          <w:rFonts w:ascii="Arial" w:hAnsi="Arial" w:cs="Arial"/>
          <w:lang w:val="eu-ES"/>
        </w:rPr>
        <w:t>Ahalik eta baxuena izanez gero ondo egongo gara.</w:t>
      </w:r>
      <w:r w:rsidR="00B85ECE" w:rsidRPr="00B85ECE">
        <w:rPr>
          <w:rFonts w:ascii="Arial" w:hAnsi="Arial" w:cs="Arial"/>
          <w:lang w:val="eu-ES"/>
        </w:rPr>
        <w:t xml:space="preserve"> </w:t>
      </w:r>
      <w:r w:rsidR="004605E8" w:rsidRPr="00B85ECE">
        <w:rPr>
          <w:rFonts w:ascii="Arial" w:hAnsi="Arial" w:cs="Arial"/>
          <w:lang w:val="eu-ES"/>
        </w:rPr>
        <w:t>Analisi makroekonomikoak</w:t>
      </w:r>
      <w:r w:rsidR="00B85ECE" w:rsidRPr="00B85ECE">
        <w:rPr>
          <w:rFonts w:ascii="Arial" w:hAnsi="Arial" w:cs="Arial"/>
          <w:lang w:val="eu-ES"/>
        </w:rPr>
        <w:t xml:space="preserve"> arreta bereziaz begiratzen die </w:t>
      </w:r>
      <w:r w:rsidR="004605E8" w:rsidRPr="00B85ECE">
        <w:rPr>
          <w:rFonts w:ascii="Arial" w:hAnsi="Arial" w:cs="Arial"/>
          <w:lang w:val="eu-ES"/>
        </w:rPr>
        <w:t xml:space="preserve">langabezia, inflazioa (prezioen maila orokorraren igoera sostengatua) edota kanpo defizita. </w:t>
      </w:r>
      <w:r w:rsidR="004605E8" w:rsidRPr="00B85ECE">
        <w:rPr>
          <w:rFonts w:ascii="Arial" w:hAnsi="Arial" w:cs="Arial"/>
        </w:rPr>
        <w:t xml:space="preserve">Errentaren banaketak ere jasotzen du bere arreta </w:t>
      </w:r>
      <w:r w:rsidR="00B85ECE" w:rsidRPr="00B85ECE">
        <w:rPr>
          <w:rFonts w:ascii="Arial" w:hAnsi="Arial" w:cs="Arial"/>
        </w:rPr>
        <w:t>murriztu egiten da eta langabezia-tasa areagotzen da; hedaldietan, berriz, kontrako prozesua gertatu ohi da.</w:t>
      </w:r>
    </w:p>
    <w:p w:rsidR="00B85ECE" w:rsidRPr="00B85ECE" w:rsidRDefault="00B85ECE" w:rsidP="00A40E92">
      <w:pPr>
        <w:pStyle w:val="Prrafodelista"/>
        <w:ind w:left="2136" w:firstLine="696"/>
        <w:jc w:val="both"/>
        <w:rPr>
          <w:rFonts w:ascii="Arial" w:hAnsi="Arial" w:cs="Arial"/>
        </w:rPr>
      </w:pPr>
    </w:p>
    <w:p w:rsidR="001804B7" w:rsidRPr="003A4FCE" w:rsidRDefault="003A4FCE" w:rsidP="00A40E92">
      <w:pPr>
        <w:pStyle w:val="Prrafodelista"/>
        <w:numPr>
          <w:ilvl w:val="0"/>
          <w:numId w:val="13"/>
        </w:numPr>
        <w:jc w:val="both"/>
        <w:rPr>
          <w:rFonts w:ascii="Arial" w:hAnsi="Arial" w:cs="Arial"/>
        </w:rPr>
      </w:pPr>
      <w:r w:rsidRPr="003A4FCE">
        <w:rPr>
          <w:rFonts w:ascii="Arial" w:hAnsi="Arial" w:cs="Arial"/>
          <w:u w:val="single"/>
          <w:lang w:val="eu-ES"/>
        </w:rPr>
        <w:t>Inflazioa</w:t>
      </w:r>
      <w:r>
        <w:rPr>
          <w:rFonts w:ascii="Arial" w:hAnsi="Arial" w:cs="Arial"/>
          <w:lang w:val="eu-ES"/>
        </w:rPr>
        <w:t xml:space="preserve"> </w:t>
      </w:r>
      <w:r w:rsidRPr="003A4FCE">
        <w:rPr>
          <w:rFonts w:ascii="Arial" w:hAnsi="Arial" w:cs="Arial"/>
          <w:lang w:val="eu-ES"/>
        </w:rPr>
        <w:sym w:font="Wingdings" w:char="F0E0"/>
      </w:r>
      <w:r>
        <w:rPr>
          <w:rFonts w:ascii="Arial" w:hAnsi="Arial" w:cs="Arial"/>
          <w:lang w:val="eu-ES"/>
        </w:rPr>
        <w:t xml:space="preserve"> </w:t>
      </w:r>
      <w:r w:rsidR="001804B7" w:rsidRPr="003A4FCE">
        <w:rPr>
          <w:rFonts w:ascii="Arial" w:hAnsi="Arial" w:cs="Arial"/>
          <w:lang w:val="eu-ES"/>
        </w:rPr>
        <w:t>zeintzuk dira inflazioaren arrazoiak eta nola eduki daiteke kontrolpean?</w:t>
      </w:r>
    </w:p>
    <w:p w:rsidR="003A4FCE" w:rsidRDefault="003A4FCE" w:rsidP="00A40E92">
      <w:pPr>
        <w:pStyle w:val="Prrafodelista"/>
        <w:ind w:left="2136"/>
        <w:jc w:val="both"/>
        <w:rPr>
          <w:rFonts w:ascii="Arial" w:hAnsi="Arial" w:cs="Arial"/>
          <w:lang w:val="eu-ES"/>
        </w:rPr>
      </w:pPr>
      <w:r>
        <w:rPr>
          <w:rFonts w:ascii="Arial" w:hAnsi="Arial" w:cs="Arial"/>
          <w:lang w:val="eu-ES"/>
        </w:rPr>
        <w:t>(teoria ezberdinak daude)</w:t>
      </w:r>
    </w:p>
    <w:p w:rsidR="00B85ECE" w:rsidRPr="003A4FCE" w:rsidRDefault="00B85ECE" w:rsidP="00A40E92">
      <w:pPr>
        <w:pStyle w:val="Prrafodelista"/>
        <w:ind w:left="2136"/>
        <w:jc w:val="both"/>
        <w:rPr>
          <w:rFonts w:ascii="Arial" w:hAnsi="Arial" w:cs="Arial"/>
        </w:rPr>
      </w:pPr>
    </w:p>
    <w:p w:rsidR="001804B7" w:rsidRPr="003A4FCE" w:rsidRDefault="003A4FCE" w:rsidP="00A40E92">
      <w:pPr>
        <w:pStyle w:val="Prrafodelista"/>
        <w:numPr>
          <w:ilvl w:val="0"/>
          <w:numId w:val="13"/>
        </w:numPr>
        <w:jc w:val="both"/>
        <w:rPr>
          <w:rFonts w:ascii="Arial" w:hAnsi="Arial" w:cs="Arial"/>
        </w:rPr>
      </w:pPr>
      <w:r w:rsidRPr="003A4FCE">
        <w:rPr>
          <w:rFonts w:ascii="Arial" w:hAnsi="Arial" w:cs="Arial"/>
          <w:u w:val="single"/>
          <w:lang w:val="eu-ES"/>
        </w:rPr>
        <w:t xml:space="preserve">Hazkunde ekonomikoa </w:t>
      </w:r>
      <w:r w:rsidRPr="003A4FCE">
        <w:rPr>
          <w:rFonts w:ascii="Arial" w:hAnsi="Arial" w:cs="Arial"/>
          <w:lang w:val="eu-ES"/>
        </w:rPr>
        <w:sym w:font="Wingdings" w:char="F0E0"/>
      </w:r>
      <w:r>
        <w:rPr>
          <w:rFonts w:ascii="Arial" w:hAnsi="Arial" w:cs="Arial"/>
          <w:lang w:val="eu-ES"/>
        </w:rPr>
        <w:t xml:space="preserve"> </w:t>
      </w:r>
      <w:r w:rsidR="001804B7" w:rsidRPr="003A4FCE">
        <w:rPr>
          <w:rFonts w:ascii="Arial" w:hAnsi="Arial" w:cs="Arial"/>
          <w:lang w:val="eu-ES"/>
        </w:rPr>
        <w:t>nola gehi dezake herrialde batek bere hazkunde ekonomikoaren tasa?</w:t>
      </w:r>
    </w:p>
    <w:p w:rsidR="003A4FCE" w:rsidRDefault="003A4FCE" w:rsidP="00A40E92">
      <w:pPr>
        <w:pStyle w:val="Prrafodelista"/>
        <w:ind w:left="2136"/>
        <w:jc w:val="both"/>
        <w:rPr>
          <w:rFonts w:ascii="Arial" w:hAnsi="Arial" w:cs="Arial"/>
          <w:lang w:val="eu-ES"/>
        </w:rPr>
      </w:pPr>
      <w:r>
        <w:rPr>
          <w:rFonts w:ascii="Arial" w:hAnsi="Arial" w:cs="Arial"/>
          <w:lang w:val="eu-ES"/>
        </w:rPr>
        <w:t>Bizi mailaren igoerarekin lotzen da</w:t>
      </w:r>
    </w:p>
    <w:p w:rsidR="00B85ECE" w:rsidRPr="003A4FCE" w:rsidRDefault="00B85ECE" w:rsidP="00A40E92">
      <w:pPr>
        <w:pStyle w:val="Prrafodelista"/>
        <w:ind w:left="2136"/>
        <w:jc w:val="both"/>
        <w:rPr>
          <w:rFonts w:ascii="Arial" w:hAnsi="Arial" w:cs="Arial"/>
          <w:lang w:val="en-US"/>
        </w:rPr>
      </w:pPr>
    </w:p>
    <w:p w:rsidR="001804B7" w:rsidRPr="003A4FCE" w:rsidRDefault="003A4FCE" w:rsidP="00A40E92">
      <w:pPr>
        <w:pStyle w:val="Prrafodelista"/>
        <w:numPr>
          <w:ilvl w:val="0"/>
          <w:numId w:val="13"/>
        </w:numPr>
        <w:jc w:val="both"/>
        <w:rPr>
          <w:rFonts w:ascii="Arial" w:hAnsi="Arial" w:cs="Arial"/>
        </w:rPr>
      </w:pPr>
      <w:r w:rsidRPr="003A4FCE">
        <w:rPr>
          <w:rFonts w:ascii="Arial" w:hAnsi="Arial" w:cs="Arial"/>
          <w:u w:val="single"/>
          <w:lang w:val="eu-ES"/>
        </w:rPr>
        <w:t>Errentaren banaketa</w:t>
      </w:r>
      <w:r>
        <w:rPr>
          <w:rFonts w:ascii="Arial" w:hAnsi="Arial" w:cs="Arial"/>
          <w:lang w:val="eu-ES"/>
        </w:rPr>
        <w:t xml:space="preserve"> </w:t>
      </w:r>
      <w:r w:rsidRPr="003A4FCE">
        <w:rPr>
          <w:rFonts w:ascii="Arial" w:hAnsi="Arial" w:cs="Arial"/>
          <w:lang w:val="eu-ES"/>
        </w:rPr>
        <w:sym w:font="Wingdings" w:char="F0E0"/>
      </w:r>
      <w:r>
        <w:rPr>
          <w:rFonts w:ascii="Arial" w:hAnsi="Arial" w:cs="Arial"/>
          <w:lang w:val="eu-ES"/>
        </w:rPr>
        <w:t xml:space="preserve"> n</w:t>
      </w:r>
      <w:r w:rsidR="001804B7" w:rsidRPr="003A4FCE">
        <w:rPr>
          <w:rFonts w:ascii="Arial" w:hAnsi="Arial" w:cs="Arial"/>
          <w:lang w:val="eu-ES"/>
        </w:rPr>
        <w:t>ola banatu sortutako errenta hiritarren beharren asetzea bermatzeko?</w:t>
      </w:r>
      <w:r w:rsidR="001804B7" w:rsidRPr="003A4FCE">
        <w:rPr>
          <w:rFonts w:ascii="Arial" w:hAnsi="Arial" w:cs="Arial"/>
          <w:b/>
          <w:bCs/>
          <w:lang w:val="eu-ES"/>
        </w:rPr>
        <w:t xml:space="preserve"> </w:t>
      </w:r>
    </w:p>
    <w:p w:rsidR="003A4FCE" w:rsidRPr="00B85ECE" w:rsidRDefault="003A4FCE" w:rsidP="00A40E92">
      <w:pPr>
        <w:pStyle w:val="Prrafodelista"/>
        <w:ind w:left="2136" w:firstLine="696"/>
        <w:jc w:val="both"/>
        <w:rPr>
          <w:rFonts w:ascii="Arial" w:hAnsi="Arial" w:cs="Arial"/>
          <w:bCs/>
          <w:lang w:val="eu-ES"/>
        </w:rPr>
      </w:pPr>
      <w:r>
        <w:rPr>
          <w:rFonts w:ascii="Arial" w:hAnsi="Arial" w:cs="Arial"/>
          <w:bCs/>
          <w:lang w:val="eu-ES"/>
        </w:rPr>
        <w:t>Modu antzeko eta bidezko batean banatuko genituzke</w:t>
      </w:r>
      <w:r w:rsidRPr="00B85ECE">
        <w:rPr>
          <w:rFonts w:ascii="Arial" w:hAnsi="Arial" w:cs="Arial"/>
          <w:bCs/>
          <w:lang w:val="eu-ES"/>
        </w:rPr>
        <w:t>.</w:t>
      </w:r>
      <w:r w:rsidR="00B85ECE" w:rsidRPr="00B85ECE">
        <w:rPr>
          <w:rFonts w:ascii="Arial" w:hAnsi="Arial" w:cs="Arial"/>
          <w:bCs/>
          <w:lang w:val="eu-ES"/>
        </w:rPr>
        <w:t xml:space="preserve"> </w:t>
      </w:r>
      <w:r w:rsidR="00B85ECE" w:rsidRPr="00B85ECE">
        <w:rPr>
          <w:rFonts w:ascii="Arial" w:hAnsi="Arial" w:cs="Arial"/>
        </w:rPr>
        <w:t xml:space="preserve">Merkatu ekonomietan errentaren banaketa bideratzeko bitarteko nagusia merkatua da, hots, merkatuaren bitartez banatzen dira </w:t>
      </w:r>
      <w:r w:rsidR="00B85ECE" w:rsidRPr="00B85ECE">
        <w:rPr>
          <w:rFonts w:ascii="Arial" w:hAnsi="Arial" w:cs="Arial"/>
        </w:rPr>
        <w:lastRenderedPageBreak/>
        <w:t>errentak (zer doan soldatetara eta zer mozkinetara). Bistan denez, errentaren banaketa hori produkzio-faktoreen (bereziki kapitalaren) jabego pribatuan oinarriturik dago eta horien banaketa disparekoa izaki horrelakoa da ere hari loturiko errenten banaketa.</w:t>
      </w:r>
    </w:p>
    <w:p w:rsidR="003A4FCE" w:rsidRDefault="003A4FCE" w:rsidP="00A40E92">
      <w:pPr>
        <w:ind w:left="1410"/>
        <w:jc w:val="both"/>
        <w:rPr>
          <w:rFonts w:ascii="Arial" w:hAnsi="Arial" w:cs="Arial"/>
        </w:rPr>
      </w:pPr>
      <w:r>
        <w:rPr>
          <w:rFonts w:ascii="Arial" w:hAnsi="Arial" w:cs="Arial"/>
        </w:rPr>
        <w:t>*Ezaugarri hauek ez dira euren artean bateragarriak, askotan ezin dira aldi berean bete.</w:t>
      </w:r>
    </w:p>
    <w:p w:rsidR="003A4FCE" w:rsidRDefault="003A4FCE" w:rsidP="00A40E92">
      <w:pPr>
        <w:jc w:val="both"/>
        <w:rPr>
          <w:rFonts w:ascii="Arial" w:hAnsi="Arial" w:cs="Arial"/>
        </w:rPr>
      </w:pPr>
      <w:r>
        <w:rPr>
          <w:rFonts w:ascii="Arial" w:hAnsi="Arial" w:cs="Arial"/>
        </w:rPr>
        <w:tab/>
      </w:r>
      <w:r w:rsidRPr="003A4FCE">
        <w:rPr>
          <w:rFonts w:ascii="Arial" w:hAnsi="Arial" w:cs="Arial"/>
        </w:rPr>
        <w:t>Makoroekonomiaren helburua hauek nola kontrolatu jakite</w:t>
      </w:r>
      <w:r>
        <w:rPr>
          <w:rFonts w:ascii="Arial" w:hAnsi="Arial" w:cs="Arial"/>
        </w:rPr>
        <w:t>a da</w:t>
      </w:r>
    </w:p>
    <w:p w:rsidR="003A4FCE" w:rsidRDefault="003A4FCE" w:rsidP="00A40E92">
      <w:pPr>
        <w:pStyle w:val="Prrafodelista"/>
        <w:numPr>
          <w:ilvl w:val="0"/>
          <w:numId w:val="11"/>
        </w:numPr>
        <w:jc w:val="both"/>
        <w:rPr>
          <w:rFonts w:ascii="Arial" w:hAnsi="Arial" w:cs="Arial"/>
          <w:b/>
        </w:rPr>
      </w:pPr>
      <w:r w:rsidRPr="003A4FCE">
        <w:rPr>
          <w:rFonts w:ascii="Arial" w:hAnsi="Arial" w:cs="Arial"/>
          <w:b/>
        </w:rPr>
        <w:t>Helburuak</w:t>
      </w:r>
    </w:p>
    <w:p w:rsidR="001804B7" w:rsidRPr="001804B7" w:rsidRDefault="001804B7" w:rsidP="00A40E92">
      <w:pPr>
        <w:pStyle w:val="Prrafodelista"/>
        <w:numPr>
          <w:ilvl w:val="0"/>
          <w:numId w:val="13"/>
        </w:numPr>
        <w:jc w:val="both"/>
        <w:rPr>
          <w:rFonts w:ascii="Arial" w:hAnsi="Arial" w:cs="Arial"/>
          <w:b/>
        </w:rPr>
      </w:pPr>
      <w:r w:rsidRPr="001804B7">
        <w:rPr>
          <w:rFonts w:ascii="Arial" w:hAnsi="Arial" w:cs="Arial"/>
          <w:u w:val="single"/>
        </w:rPr>
        <w:t>Produkzioa</w:t>
      </w:r>
      <w:r w:rsidRPr="001804B7">
        <w:rPr>
          <w:rFonts w:ascii="Arial" w:hAnsi="Arial" w:cs="Arial"/>
        </w:rPr>
        <w:t xml:space="preserve"> (hazkundea) </w:t>
      </w:r>
      <w:r w:rsidRPr="001804B7">
        <w:rPr>
          <w:rFonts w:ascii="Arial" w:hAnsi="Arial" w:cs="Arial"/>
        </w:rPr>
        <w:sym w:font="Wingdings" w:char="F0E0"/>
      </w:r>
      <w:r w:rsidRPr="001804B7">
        <w:rPr>
          <w:rFonts w:ascii="Arial" w:hAnsi="Arial" w:cs="Arial"/>
        </w:rPr>
        <w:t xml:space="preserve"> BPG: epealdi jakin batean herrialde batean produkzio eta o</w:t>
      </w:r>
      <w:r>
        <w:rPr>
          <w:rFonts w:ascii="Arial" w:hAnsi="Arial" w:cs="Arial"/>
        </w:rPr>
        <w:t>ndasunen batura.</w:t>
      </w:r>
    </w:p>
    <w:p w:rsidR="001804B7" w:rsidRDefault="00FD7097" w:rsidP="00A40E92">
      <w:pPr>
        <w:pStyle w:val="Prrafodelista"/>
        <w:ind w:left="2136"/>
        <w:jc w:val="both"/>
        <w:rPr>
          <w:rFonts w:ascii="Arial" w:hAnsi="Arial" w:cs="Arial"/>
        </w:rPr>
      </w:pPr>
      <w:r w:rsidRPr="00FD7097">
        <w:rPr>
          <w:rFonts w:ascii="Arial" w:hAnsi="Arial" w:cs="Arial"/>
        </w:rPr>
        <w:t>BPG nominala (urte bakoitzeko prezioak) eta e</w:t>
      </w:r>
      <w:r>
        <w:rPr>
          <w:rFonts w:ascii="Arial" w:hAnsi="Arial" w:cs="Arial"/>
        </w:rPr>
        <w:t>rreala (precio bakarra) izan daitezke. Baita, potentziala, faktore guztiak betetzen dituena, eta benetakoa, jauzia edota arraia.</w:t>
      </w:r>
    </w:p>
    <w:p w:rsidR="0061172D" w:rsidRDefault="0061172D" w:rsidP="00A40E92">
      <w:pPr>
        <w:pStyle w:val="Prrafodelista"/>
        <w:ind w:left="2136"/>
        <w:jc w:val="both"/>
        <w:rPr>
          <w:rFonts w:ascii="Arial" w:hAnsi="Arial" w:cs="Arial"/>
        </w:rPr>
      </w:pPr>
    </w:p>
    <w:p w:rsidR="00FD7097" w:rsidRDefault="0061172D" w:rsidP="00A40E92">
      <w:pPr>
        <w:pStyle w:val="Prrafodelista"/>
        <w:ind w:left="2136"/>
        <w:jc w:val="both"/>
        <w:rPr>
          <w:rFonts w:ascii="Arial" w:hAnsi="Arial" w:cs="Arial"/>
        </w:rPr>
      </w:pPr>
      <m:oMathPara>
        <m:oMath>
          <m:r>
            <m:rPr>
              <m:sty m:val="p"/>
            </m:rPr>
            <w:rPr>
              <w:rFonts w:ascii="Cambria Math" w:hAnsi="Cambria Math" w:cs="Arial"/>
            </w:rPr>
            <m:t>Hazkunde</m:t>
          </m:r>
          <m:r>
            <m:rPr>
              <m:sty m:val="p"/>
            </m:rPr>
            <w:rPr>
              <w:rFonts w:ascii="Cambria Math" w:hAnsi="Arial" w:cs="Arial"/>
            </w:rPr>
            <m:t xml:space="preserve"> </m:t>
          </m:r>
          <m:r>
            <m:rPr>
              <m:sty m:val="p"/>
            </m:rPr>
            <w:rPr>
              <w:rFonts w:ascii="Cambria Math" w:hAnsi="Cambria Math" w:cs="Arial"/>
            </w:rPr>
            <m:t>tasa</m:t>
          </m:r>
          <m:r>
            <m:rPr>
              <m:sty m:val="p"/>
            </m:rPr>
            <w:rPr>
              <w:rFonts w:ascii="Cambria Math" w:hAnsi="Arial" w:cs="Arial"/>
            </w:rPr>
            <m:t>=</m:t>
          </m:r>
          <m:f>
            <m:fPr>
              <m:ctrlPr>
                <w:rPr>
                  <w:rFonts w:ascii="Cambria Math" w:hAnsi="Arial" w:cs="Arial"/>
                </w:rPr>
              </m:ctrlPr>
            </m:fPr>
            <m:num>
              <m:r>
                <m:rPr>
                  <m:sty m:val="p"/>
                </m:rPr>
                <w:rPr>
                  <w:rFonts w:ascii="Cambria Math" w:hAnsi="Arial" w:cs="Arial"/>
                </w:rPr>
                <m:t>BPG2</m:t>
              </m:r>
              <m:r>
                <m:rPr>
                  <m:sty m:val="p"/>
                </m:rPr>
                <w:rPr>
                  <w:rFonts w:ascii="Arial" w:hAnsi="Arial" w:cs="Arial"/>
                </w:rPr>
                <m:t>-</m:t>
              </m:r>
              <m:r>
                <m:rPr>
                  <m:sty m:val="p"/>
                </m:rPr>
                <w:rPr>
                  <w:rFonts w:ascii="Cambria Math" w:hAnsi="Arial" w:cs="Arial"/>
                </w:rPr>
                <m:t>BPG1</m:t>
              </m:r>
            </m:num>
            <m:den>
              <m:r>
                <m:rPr>
                  <m:sty m:val="p"/>
                </m:rPr>
                <w:rPr>
                  <w:rFonts w:ascii="Cambria Math" w:hAnsi="Arial" w:cs="Arial"/>
                </w:rPr>
                <m:t>BPG1</m:t>
              </m:r>
            </m:den>
          </m:f>
          <m:r>
            <m:rPr>
              <m:sty m:val="p"/>
            </m:rPr>
            <w:rPr>
              <w:rFonts w:ascii="Cambria Math" w:hAnsi="Arial" w:cs="Arial"/>
            </w:rPr>
            <m:t xml:space="preserve"> x 100</m:t>
          </m:r>
        </m:oMath>
      </m:oMathPara>
    </w:p>
    <w:p w:rsidR="0061172D" w:rsidRPr="0061172D" w:rsidRDefault="0061172D" w:rsidP="00A40E92">
      <w:pPr>
        <w:pStyle w:val="Prrafodelista"/>
        <w:ind w:left="2136"/>
        <w:jc w:val="both"/>
        <w:rPr>
          <w:rFonts w:ascii="Arial" w:hAnsi="Arial" w:cs="Arial"/>
        </w:rPr>
      </w:pPr>
    </w:p>
    <w:p w:rsidR="001804B7" w:rsidRPr="0061172D" w:rsidRDefault="001804B7" w:rsidP="00A40E92">
      <w:pPr>
        <w:pStyle w:val="Prrafodelista"/>
        <w:numPr>
          <w:ilvl w:val="0"/>
          <w:numId w:val="13"/>
        </w:numPr>
        <w:jc w:val="both"/>
        <w:rPr>
          <w:rFonts w:ascii="Arial" w:hAnsi="Arial" w:cs="Arial"/>
          <w:b/>
        </w:rPr>
      </w:pPr>
      <w:r w:rsidRPr="001804B7">
        <w:rPr>
          <w:rFonts w:ascii="Arial" w:hAnsi="Arial" w:cs="Arial"/>
          <w:u w:val="single"/>
        </w:rPr>
        <w:t>Langabezia</w:t>
      </w:r>
      <w:r>
        <w:rPr>
          <w:rFonts w:ascii="Arial" w:hAnsi="Arial" w:cs="Arial"/>
        </w:rPr>
        <w:t xml:space="preserve"> </w:t>
      </w:r>
      <w:r w:rsidRPr="001804B7">
        <w:rPr>
          <w:rFonts w:ascii="Arial" w:hAnsi="Arial" w:cs="Arial"/>
        </w:rPr>
        <w:sym w:font="Wingdings" w:char="F0E0"/>
      </w:r>
      <w:r>
        <w:rPr>
          <w:rFonts w:ascii="Arial" w:hAnsi="Arial" w:cs="Arial"/>
        </w:rPr>
        <w:t xml:space="preserve"> atzeraldietan langabeziak gora egiten du.</w:t>
      </w:r>
    </w:p>
    <w:p w:rsidR="0061172D" w:rsidRDefault="0061172D" w:rsidP="00A40E92">
      <w:pPr>
        <w:pStyle w:val="Prrafodelista"/>
        <w:ind w:left="2136"/>
        <w:jc w:val="both"/>
        <w:rPr>
          <w:rFonts w:ascii="Arial" w:hAnsi="Arial" w:cs="Arial"/>
          <w:u w:val="single"/>
        </w:rPr>
      </w:pPr>
    </w:p>
    <w:p w:rsidR="0061172D" w:rsidRDefault="0061172D" w:rsidP="00A40E92">
      <w:pPr>
        <w:pStyle w:val="Prrafodelista"/>
        <w:ind w:left="2136"/>
        <w:jc w:val="both"/>
        <w:rPr>
          <w:rFonts w:ascii="Arial" w:hAnsi="Arial" w:cs="Arial"/>
        </w:rPr>
      </w:pPr>
      <m:oMathPara>
        <m:oMath>
          <m:r>
            <m:rPr>
              <m:sty m:val="p"/>
            </m:rPr>
            <w:rPr>
              <w:rFonts w:ascii="Cambria Math" w:hAnsi="Cambria Math" w:cs="Cambria Math"/>
            </w:rPr>
            <m:t>Lang.tasa=</m:t>
          </m:r>
          <m:f>
            <m:fPr>
              <m:ctrlPr>
                <w:rPr>
                  <w:rFonts w:ascii="Cambria Math" w:hAnsi="Cambria Math" w:cs="Arial"/>
                </w:rPr>
              </m:ctrlPr>
            </m:fPr>
            <m:num>
              <m:r>
                <m:rPr>
                  <m:sty m:val="p"/>
                </m:rPr>
                <w:rPr>
                  <w:rFonts w:ascii="Cambria Math" w:hAnsi="Cambria Math" w:cs="Cambria Math"/>
                </w:rPr>
                <m:t>langabe kopurua</m:t>
              </m:r>
            </m:num>
            <m:den>
              <m:r>
                <m:rPr>
                  <m:sty m:val="p"/>
                </m:rPr>
                <w:rPr>
                  <w:rFonts w:ascii="Cambria Math" w:hAnsi="Cambria Math" w:cs="Cambria Math"/>
                </w:rPr>
                <m:t>bizt.aktiboa</m:t>
              </m:r>
            </m:den>
          </m:f>
        </m:oMath>
      </m:oMathPara>
    </w:p>
    <w:p w:rsidR="0061172D" w:rsidRPr="001804B7" w:rsidRDefault="0061172D" w:rsidP="00A40E92">
      <w:pPr>
        <w:pStyle w:val="Prrafodelista"/>
        <w:ind w:left="2136"/>
        <w:jc w:val="both"/>
        <w:rPr>
          <w:rFonts w:ascii="Arial" w:hAnsi="Arial" w:cs="Arial"/>
          <w:b/>
        </w:rPr>
      </w:pPr>
    </w:p>
    <w:p w:rsidR="001804B7" w:rsidRPr="0061172D" w:rsidRDefault="001804B7" w:rsidP="00A40E92">
      <w:pPr>
        <w:pStyle w:val="Prrafodelista"/>
        <w:numPr>
          <w:ilvl w:val="0"/>
          <w:numId w:val="13"/>
        </w:numPr>
        <w:jc w:val="both"/>
        <w:rPr>
          <w:rFonts w:ascii="Arial" w:hAnsi="Arial" w:cs="Arial"/>
          <w:b/>
        </w:rPr>
      </w:pPr>
      <w:r w:rsidRPr="001804B7">
        <w:rPr>
          <w:rFonts w:ascii="Arial" w:hAnsi="Arial" w:cs="Arial"/>
          <w:u w:val="single"/>
        </w:rPr>
        <w:t>Inflazioa</w:t>
      </w:r>
      <w:r w:rsidRPr="001804B7">
        <w:rPr>
          <w:rFonts w:ascii="Arial" w:hAnsi="Arial" w:cs="Arial"/>
        </w:rPr>
        <w:t xml:space="preserve"> </w:t>
      </w:r>
      <w:r w:rsidRPr="001804B7">
        <w:rPr>
          <w:rFonts w:ascii="Arial" w:hAnsi="Arial" w:cs="Arial"/>
        </w:rPr>
        <w:sym w:font="Wingdings" w:char="F0E0"/>
      </w:r>
      <w:r w:rsidRPr="001804B7">
        <w:rPr>
          <w:rFonts w:ascii="Arial" w:hAnsi="Arial" w:cs="Arial"/>
        </w:rPr>
        <w:t xml:space="preserve"> KPI (Kontsumorako Prezio Indiz</w:t>
      </w:r>
      <w:r>
        <w:rPr>
          <w:rFonts w:ascii="Arial" w:hAnsi="Arial" w:cs="Arial"/>
        </w:rPr>
        <w:t>ea): prezioaren igoera orokorra honen bitartez kalkulatu</w:t>
      </w:r>
    </w:p>
    <w:p w:rsidR="0061172D" w:rsidRPr="001804B7" w:rsidRDefault="0061172D" w:rsidP="00A40E92">
      <w:pPr>
        <w:pStyle w:val="Prrafodelista"/>
        <w:ind w:left="2136"/>
        <w:jc w:val="both"/>
        <w:rPr>
          <w:rFonts w:ascii="Arial" w:hAnsi="Arial" w:cs="Arial"/>
          <w:b/>
        </w:rPr>
      </w:pPr>
    </w:p>
    <w:p w:rsidR="00FD7097" w:rsidRPr="00FD7097" w:rsidRDefault="001804B7" w:rsidP="00A40E92">
      <w:pPr>
        <w:pStyle w:val="Prrafodelista"/>
        <w:numPr>
          <w:ilvl w:val="0"/>
          <w:numId w:val="13"/>
        </w:numPr>
        <w:jc w:val="both"/>
        <w:rPr>
          <w:rFonts w:ascii="Arial" w:hAnsi="Arial" w:cs="Arial"/>
          <w:b/>
        </w:rPr>
      </w:pPr>
      <w:r>
        <w:rPr>
          <w:rFonts w:ascii="Arial" w:hAnsi="Arial" w:cs="Arial"/>
          <w:u w:val="single"/>
        </w:rPr>
        <w:t xml:space="preserve">Errenta banaketa </w:t>
      </w:r>
      <w:r w:rsidRPr="001804B7">
        <w:rPr>
          <w:rFonts w:ascii="Arial" w:hAnsi="Arial" w:cs="Arial"/>
        </w:rPr>
        <w:sym w:font="Wingdings" w:char="F0E0"/>
      </w:r>
      <w:r>
        <w:rPr>
          <w:rFonts w:ascii="Arial" w:hAnsi="Arial" w:cs="Arial"/>
        </w:rPr>
        <w:t xml:space="preserve"> hauek banatzerako orduan desorekak </w:t>
      </w:r>
      <w:r w:rsidRPr="001804B7">
        <w:rPr>
          <w:rFonts w:ascii="Arial" w:hAnsi="Arial" w:cs="Arial"/>
        </w:rPr>
        <w:sym w:font="Wingdings" w:char="F0E0"/>
      </w:r>
      <w:r>
        <w:rPr>
          <w:rFonts w:ascii="Arial" w:hAnsi="Arial" w:cs="Arial"/>
        </w:rPr>
        <w:t xml:space="preserve"> merkatuko ekonomian errentak ez daude modu parekatuan banatuta </w:t>
      </w:r>
      <w:r w:rsidRPr="001804B7">
        <w:rPr>
          <w:rFonts w:ascii="Arial" w:hAnsi="Arial" w:cs="Arial"/>
        </w:rPr>
        <w:sym w:font="Wingdings" w:char="F0E0"/>
      </w:r>
      <w:r>
        <w:rPr>
          <w:rFonts w:ascii="Arial" w:hAnsi="Arial" w:cs="Arial"/>
        </w:rPr>
        <w:t xml:space="preserve"> banaketa pertsonen </w:t>
      </w:r>
      <w:r w:rsidR="00FD7097">
        <w:rPr>
          <w:rFonts w:ascii="Arial" w:hAnsi="Arial" w:cs="Arial"/>
        </w:rPr>
        <w:t xml:space="preserve">faktoreen araberako da (lanik gabeek ez dute) </w:t>
      </w:r>
    </w:p>
    <w:p w:rsidR="00FD7097" w:rsidRDefault="00FD7097" w:rsidP="00A40E92">
      <w:pPr>
        <w:pStyle w:val="Prrafodelista"/>
        <w:ind w:left="2136"/>
        <w:jc w:val="both"/>
        <w:rPr>
          <w:rFonts w:ascii="Arial" w:hAnsi="Arial" w:cs="Arial"/>
          <w:lang w:val="en-US"/>
        </w:rPr>
      </w:pPr>
      <w:r w:rsidRPr="00FD7097">
        <w:rPr>
          <w:rFonts w:ascii="Arial" w:hAnsi="Arial" w:cs="Arial"/>
          <w:lang w:val="en-US"/>
        </w:rPr>
        <w:t>Hau neurtzeko bi modu d</w:t>
      </w:r>
      <w:r>
        <w:rPr>
          <w:rFonts w:ascii="Arial" w:hAnsi="Arial" w:cs="Arial"/>
          <w:lang w:val="en-US"/>
        </w:rPr>
        <w:t>aude:</w:t>
      </w:r>
    </w:p>
    <w:p w:rsidR="00FD7097" w:rsidRPr="00FD7097" w:rsidRDefault="00FD7097" w:rsidP="00A40E92">
      <w:pPr>
        <w:pStyle w:val="Prrafodelista"/>
        <w:numPr>
          <w:ilvl w:val="0"/>
          <w:numId w:val="15"/>
        </w:numPr>
        <w:jc w:val="both"/>
        <w:rPr>
          <w:rFonts w:ascii="Arial" w:hAnsi="Arial" w:cs="Arial"/>
          <w:b/>
          <w:lang w:val="en-US"/>
        </w:rPr>
      </w:pPr>
      <w:r>
        <w:rPr>
          <w:rFonts w:ascii="Arial" w:hAnsi="Arial" w:cs="Arial"/>
          <w:lang w:val="en-US"/>
        </w:rPr>
        <w:t>Lorenzen kurba</w:t>
      </w:r>
    </w:p>
    <w:p w:rsidR="00FD7097" w:rsidRPr="00FD7097" w:rsidRDefault="00FD7097" w:rsidP="00A40E92">
      <w:pPr>
        <w:pStyle w:val="Prrafodelista"/>
        <w:numPr>
          <w:ilvl w:val="0"/>
          <w:numId w:val="15"/>
        </w:numPr>
        <w:jc w:val="both"/>
        <w:rPr>
          <w:rFonts w:ascii="Arial" w:hAnsi="Arial" w:cs="Arial"/>
          <w:b/>
          <w:lang w:val="en-US"/>
        </w:rPr>
      </w:pPr>
      <w:r>
        <w:rPr>
          <w:rFonts w:ascii="Arial" w:hAnsi="Arial" w:cs="Arial"/>
          <w:lang w:val="en-US"/>
        </w:rPr>
        <w:t>Jimmyren indizea</w:t>
      </w:r>
    </w:p>
    <w:p w:rsidR="00B51BCF" w:rsidRDefault="00B51BCF" w:rsidP="00A40E92">
      <w:pPr>
        <w:jc w:val="both"/>
        <w:rPr>
          <w:rFonts w:ascii="Arial" w:hAnsi="Arial" w:cs="Arial"/>
          <w:b/>
          <w:sz w:val="24"/>
        </w:rPr>
      </w:pPr>
      <w:r>
        <w:rPr>
          <w:rFonts w:ascii="Arial" w:hAnsi="Arial" w:cs="Arial"/>
          <w:b/>
          <w:sz w:val="24"/>
        </w:rPr>
        <w:t xml:space="preserve">3.2 </w:t>
      </w:r>
      <w:r w:rsidR="000A0BE7">
        <w:rPr>
          <w:rFonts w:ascii="Arial" w:hAnsi="Arial" w:cs="Arial"/>
          <w:b/>
          <w:sz w:val="24"/>
        </w:rPr>
        <w:t>ERRENTAREN FLUXUA</w:t>
      </w:r>
    </w:p>
    <w:p w:rsidR="0061172D" w:rsidRDefault="00FD3315" w:rsidP="00A40E92">
      <w:pPr>
        <w:jc w:val="both"/>
        <w:rPr>
          <w:rFonts w:ascii="Arial" w:hAnsi="Arial" w:cs="Arial"/>
          <w:lang w:val="en-US"/>
        </w:rPr>
      </w:pPr>
      <w:r w:rsidRPr="00FD3315">
        <w:rPr>
          <w:rFonts w:ascii="Arial" w:hAnsi="Arial" w:cs="Arial"/>
          <w:lang w:val="en-US"/>
        </w:rPr>
        <w:t xml:space="preserve">Merkatu ekonomian </w:t>
      </w:r>
      <w:r w:rsidRPr="00AC1601">
        <w:rPr>
          <w:rFonts w:ascii="Arial" w:hAnsi="Arial" w:cs="Arial"/>
          <w:b/>
          <w:lang w:val="en-US"/>
        </w:rPr>
        <w:t>hiru eragile</w:t>
      </w:r>
      <w:r w:rsidRPr="00FD3315">
        <w:rPr>
          <w:rFonts w:ascii="Arial" w:hAnsi="Arial" w:cs="Arial"/>
          <w:lang w:val="en-US"/>
        </w:rPr>
        <w:t>k parte hart</w:t>
      </w:r>
      <w:r>
        <w:rPr>
          <w:rFonts w:ascii="Arial" w:hAnsi="Arial" w:cs="Arial"/>
          <w:lang w:val="en-US"/>
        </w:rPr>
        <w:t>zen dute:</w:t>
      </w:r>
    </w:p>
    <w:p w:rsidR="00AC1601" w:rsidRPr="00B85ECE" w:rsidRDefault="00FD3315" w:rsidP="00A40E92">
      <w:pPr>
        <w:pStyle w:val="Prrafodelista"/>
        <w:numPr>
          <w:ilvl w:val="0"/>
          <w:numId w:val="11"/>
        </w:numPr>
        <w:jc w:val="both"/>
        <w:rPr>
          <w:rFonts w:ascii="Arial" w:hAnsi="Arial" w:cs="Arial"/>
          <w:lang w:val="en-US"/>
        </w:rPr>
      </w:pPr>
      <w:r w:rsidRPr="00FD3315">
        <w:rPr>
          <w:rFonts w:ascii="Arial" w:hAnsi="Arial" w:cs="Arial"/>
          <w:u w:val="single"/>
          <w:lang w:val="en-US"/>
        </w:rPr>
        <w:t>Familia</w:t>
      </w:r>
      <w:r w:rsidRPr="00FD3315">
        <w:rPr>
          <w:rFonts w:ascii="Arial" w:hAnsi="Arial" w:cs="Arial"/>
          <w:lang w:val="en-US"/>
        </w:rPr>
        <w:t xml:space="preserve"> (lana eta kapitala): produkzio faktoreek eskaini produkzioan erabiltzeko </w:t>
      </w:r>
      <w:r w:rsidRPr="00FD3315">
        <w:rPr>
          <w:rFonts w:ascii="Arial" w:hAnsi="Arial" w:cs="Arial"/>
        </w:rPr>
        <w:sym w:font="Wingdings" w:char="F0E0"/>
      </w:r>
      <w:r w:rsidRPr="00FD3315">
        <w:rPr>
          <w:rFonts w:ascii="Arial" w:hAnsi="Arial" w:cs="Arial"/>
          <w:lang w:val="en-US"/>
        </w:rPr>
        <w:t xml:space="preserve"> truquean errentak jaso </w:t>
      </w:r>
      <w:r w:rsidRPr="00FD3315">
        <w:rPr>
          <w:rFonts w:ascii="Arial" w:hAnsi="Arial" w:cs="Arial"/>
        </w:rPr>
        <w:sym w:font="Wingdings" w:char="F0E0"/>
      </w:r>
      <w:r w:rsidRPr="00FD3315">
        <w:rPr>
          <w:rFonts w:ascii="Arial" w:hAnsi="Arial" w:cs="Arial"/>
          <w:lang w:val="en-US"/>
        </w:rPr>
        <w:t xml:space="preserve"> ondasun eta zerbitzuak erost</w:t>
      </w:r>
      <w:r>
        <w:rPr>
          <w:rFonts w:ascii="Arial" w:hAnsi="Arial" w:cs="Arial"/>
          <w:lang w:val="en-US"/>
        </w:rPr>
        <w:t>eko.</w:t>
      </w:r>
    </w:p>
    <w:p w:rsidR="00B85ECE" w:rsidRPr="00CF06E1" w:rsidRDefault="00FD3315" w:rsidP="00A40E92">
      <w:pPr>
        <w:pStyle w:val="Prrafodelista"/>
        <w:numPr>
          <w:ilvl w:val="0"/>
          <w:numId w:val="11"/>
        </w:numPr>
        <w:jc w:val="both"/>
        <w:rPr>
          <w:rFonts w:ascii="Arial" w:hAnsi="Arial" w:cs="Arial"/>
          <w:lang w:val="en-US"/>
        </w:rPr>
      </w:pPr>
      <w:r w:rsidRPr="00FD3315">
        <w:rPr>
          <w:rFonts w:ascii="Arial" w:hAnsi="Arial" w:cs="Arial"/>
          <w:u w:val="single"/>
          <w:lang w:val="en-US"/>
        </w:rPr>
        <w:t>Enpresak</w:t>
      </w:r>
      <w:r w:rsidRPr="00FD3315">
        <w:rPr>
          <w:rFonts w:ascii="Arial" w:hAnsi="Arial" w:cs="Arial"/>
          <w:lang w:val="en-US"/>
        </w:rPr>
        <w:t xml:space="preserve">: produkzio faktoreak kontrolatu errenten truke. </w:t>
      </w:r>
      <w:r w:rsidRPr="00CF06E1">
        <w:rPr>
          <w:rFonts w:ascii="Arial" w:hAnsi="Arial" w:cs="Arial"/>
          <w:lang w:val="en-US"/>
        </w:rPr>
        <w:t>Ondasun eta zerbitzuak ekoizten dituzte.</w:t>
      </w:r>
    </w:p>
    <w:p w:rsidR="00FD3315" w:rsidRDefault="00FD3315" w:rsidP="00A40E92">
      <w:pPr>
        <w:pStyle w:val="Prrafodelista"/>
        <w:numPr>
          <w:ilvl w:val="0"/>
          <w:numId w:val="11"/>
        </w:numPr>
        <w:jc w:val="both"/>
        <w:rPr>
          <w:rFonts w:ascii="Arial" w:hAnsi="Arial" w:cs="Arial"/>
        </w:rPr>
      </w:pPr>
      <w:r w:rsidRPr="00AC1601">
        <w:rPr>
          <w:rFonts w:ascii="Arial" w:hAnsi="Arial" w:cs="Arial"/>
          <w:u w:val="single"/>
        </w:rPr>
        <w:t>Gobernua</w:t>
      </w:r>
      <w:r w:rsidRPr="00AC1601">
        <w:rPr>
          <w:rFonts w:ascii="Arial" w:hAnsi="Arial" w:cs="Arial"/>
        </w:rPr>
        <w:t>:</w:t>
      </w:r>
      <w:r w:rsidR="00AC1601">
        <w:rPr>
          <w:rFonts w:ascii="Arial" w:hAnsi="Arial" w:cs="Arial"/>
        </w:rPr>
        <w:t xml:space="preserve"> </w:t>
      </w:r>
      <w:r w:rsidR="00AC1601" w:rsidRPr="00AC1601">
        <w:rPr>
          <w:rFonts w:ascii="Arial" w:hAnsi="Arial" w:cs="Arial"/>
        </w:rPr>
        <w:t>- zergak biltzeaz arduratzen d</w:t>
      </w:r>
      <w:r w:rsidR="00AC1601">
        <w:rPr>
          <w:rFonts w:ascii="Arial" w:hAnsi="Arial" w:cs="Arial"/>
        </w:rPr>
        <w:t>a, errentak 8soldatak) jasotzeko.</w:t>
      </w:r>
    </w:p>
    <w:p w:rsidR="00AC1601" w:rsidRDefault="00AC1601" w:rsidP="00A40E92">
      <w:pPr>
        <w:pStyle w:val="Prrafodelista"/>
        <w:ind w:left="1836"/>
        <w:jc w:val="both"/>
        <w:rPr>
          <w:rFonts w:ascii="Arial" w:hAnsi="Arial" w:cs="Arial"/>
        </w:rPr>
      </w:pPr>
      <w:r>
        <w:rPr>
          <w:rFonts w:ascii="Arial" w:hAnsi="Arial" w:cs="Arial"/>
        </w:rPr>
        <w:t>- sarreretan oinarrituta, enpresei subentzioak eta familiei transferentziak (diru laguntzak)</w:t>
      </w:r>
    </w:p>
    <w:p w:rsidR="00AC1601" w:rsidRDefault="00AC1601" w:rsidP="00A40E92">
      <w:pPr>
        <w:pStyle w:val="Prrafodelista"/>
        <w:ind w:left="1836"/>
        <w:jc w:val="both"/>
        <w:rPr>
          <w:rFonts w:ascii="Arial" w:hAnsi="Arial" w:cs="Arial"/>
        </w:rPr>
      </w:pPr>
      <w:r>
        <w:rPr>
          <w:rFonts w:ascii="Arial" w:hAnsi="Arial" w:cs="Arial"/>
        </w:rPr>
        <w:t>-merkatuan zerbitzuak eta ondasunak eskaini.</w:t>
      </w:r>
    </w:p>
    <w:p w:rsidR="00AC1601" w:rsidRPr="00AC1601" w:rsidRDefault="00AC1601" w:rsidP="00A40E92">
      <w:pPr>
        <w:jc w:val="both"/>
        <w:rPr>
          <w:rFonts w:ascii="Arial" w:hAnsi="Arial" w:cs="Arial"/>
        </w:rPr>
      </w:pPr>
      <w:r w:rsidRPr="00AC1601">
        <w:rPr>
          <w:rFonts w:ascii="Arial" w:hAnsi="Arial" w:cs="Arial"/>
          <w:noProof/>
        </w:rPr>
        <w:lastRenderedPageBreak/>
        <w:drawing>
          <wp:inline distT="0" distB="0" distL="0" distR="0">
            <wp:extent cx="5791200" cy="3914775"/>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248400"/>
                      <a:chOff x="228600" y="304800"/>
                      <a:chExt cx="8610600" cy="6248400"/>
                    </a:xfrm>
                  </a:grpSpPr>
                  <a:sp>
                    <a:nvSpPr>
                      <a:cNvPr id="24578" name="Rectangle 2"/>
                      <a:cNvSpPr>
                        <a:spLocks noChangeArrowheads="1"/>
                      </a:cNvSpPr>
                    </a:nvSpPr>
                    <a:spPr bwMode="auto">
                      <a:xfrm>
                        <a:off x="228600" y="3810000"/>
                        <a:ext cx="3200400" cy="609600"/>
                      </a:xfrm>
                      <a:prstGeom prst="rect">
                        <a:avLst/>
                      </a:prstGeom>
                      <a:solidFill>
                        <a:srgbClr val="FF9933"/>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u-ES" sz="2400" b="1"/>
                            <a:t>enpresa</a:t>
                          </a:r>
                          <a:r>
                            <a:rPr lang="es-ES_tradnl" sz="2400" b="1"/>
                            <a:t>k</a:t>
                          </a:r>
                          <a:endParaRPr lang="eu-ES" sz="2400" b="1"/>
                        </a:p>
                      </a:txBody>
                      <a:useSpRect/>
                    </a:txSp>
                  </a:sp>
                  <a:sp>
                    <a:nvSpPr>
                      <a:cNvPr id="24579" name="Rectangle 3"/>
                      <a:cNvSpPr>
                        <a:spLocks noChangeArrowheads="1"/>
                      </a:cNvSpPr>
                    </a:nvSpPr>
                    <a:spPr bwMode="auto">
                      <a:xfrm>
                        <a:off x="5029200" y="3810000"/>
                        <a:ext cx="3810000" cy="685800"/>
                      </a:xfrm>
                      <a:prstGeom prst="rect">
                        <a:avLst/>
                      </a:prstGeom>
                      <a:solidFill>
                        <a:srgbClr val="99FF33"/>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u-ES" sz="2400" b="1"/>
                            <a:t>familiak</a:t>
                          </a:r>
                        </a:p>
                      </a:txBody>
                      <a:useSpRect/>
                    </a:txSp>
                  </a:sp>
                  <a:sp>
                    <a:nvSpPr>
                      <a:cNvPr id="24580" name="Rectangle 4"/>
                      <a:cNvSpPr>
                        <a:spLocks noChangeArrowheads="1"/>
                      </a:cNvSpPr>
                    </a:nvSpPr>
                    <a:spPr bwMode="auto">
                      <a:xfrm>
                        <a:off x="1676400" y="304800"/>
                        <a:ext cx="5943600" cy="609600"/>
                      </a:xfrm>
                      <a:prstGeom prst="rect">
                        <a:avLst/>
                      </a:prstGeom>
                      <a:solidFill>
                        <a:srgbClr val="66FFFF"/>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u-ES" sz="4800" b="1"/>
                            <a:t>errentaren fluxua</a:t>
                          </a:r>
                        </a:p>
                      </a:txBody>
                      <a:useSpRect/>
                    </a:txSp>
                  </a:sp>
                  <a:sp>
                    <a:nvSpPr>
                      <a:cNvPr id="24581" name="Rectangle 5"/>
                      <a:cNvSpPr>
                        <a:spLocks noChangeArrowheads="1"/>
                      </a:cNvSpPr>
                    </a:nvSpPr>
                    <a:spPr bwMode="auto">
                      <a:xfrm>
                        <a:off x="990600" y="1447800"/>
                        <a:ext cx="5867400" cy="838200"/>
                      </a:xfrm>
                      <a:prstGeom prst="rect">
                        <a:avLst/>
                      </a:prstGeom>
                      <a:solidFill>
                        <a:srgbClr val="FFFF99"/>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u-ES" sz="3600" b="1"/>
                            <a:t>estatua</a:t>
                          </a:r>
                        </a:p>
                      </a:txBody>
                      <a:useSpRect/>
                    </a:txSp>
                  </a:sp>
                  <a:sp>
                    <a:nvSpPr>
                      <a:cNvPr id="24582" name="Rectangle 6"/>
                      <a:cNvSpPr>
                        <a:spLocks noChangeArrowheads="1"/>
                      </a:cNvSpPr>
                    </a:nvSpPr>
                    <a:spPr bwMode="auto">
                      <a:xfrm>
                        <a:off x="2286000" y="5943600"/>
                        <a:ext cx="3429000" cy="609600"/>
                      </a:xfrm>
                      <a:prstGeom prst="rect">
                        <a:avLst/>
                      </a:prstGeom>
                      <a:solidFill>
                        <a:schemeClr val="hlink"/>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u-ES" sz="2400" b="1"/>
                            <a:t>kapital eraketa</a:t>
                          </a:r>
                        </a:p>
                      </a:txBody>
                      <a:useSpRect/>
                    </a:txSp>
                  </a:sp>
                  <a:sp>
                    <a:nvSpPr>
                      <a:cNvPr id="24583" name="Line 7"/>
                      <a:cNvSpPr>
                        <a:spLocks noChangeShapeType="1"/>
                      </a:cNvSpPr>
                    </a:nvSpPr>
                    <a:spPr bwMode="auto">
                      <a:xfrm flipV="1">
                        <a:off x="2286000" y="3124200"/>
                        <a:ext cx="0" cy="533400"/>
                      </a:xfrm>
                      <a:prstGeom prst="line">
                        <a:avLst/>
                      </a:prstGeom>
                      <a:noFill/>
                      <a:ln w="57150">
                        <a:solidFill>
                          <a:srgbClr val="66990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4" name="Line 8"/>
                      <a:cNvSpPr>
                        <a:spLocks noChangeShapeType="1"/>
                      </a:cNvSpPr>
                    </a:nvSpPr>
                    <a:spPr bwMode="auto">
                      <a:xfrm>
                        <a:off x="2286000" y="3124200"/>
                        <a:ext cx="3200400" cy="0"/>
                      </a:xfrm>
                      <a:prstGeom prst="line">
                        <a:avLst/>
                      </a:prstGeom>
                      <a:noFill/>
                      <a:ln w="57150">
                        <a:solidFill>
                          <a:srgbClr val="66990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5" name="Line 9"/>
                      <a:cNvSpPr>
                        <a:spLocks noChangeShapeType="1"/>
                      </a:cNvSpPr>
                    </a:nvSpPr>
                    <a:spPr bwMode="auto">
                      <a:xfrm>
                        <a:off x="5486400" y="3124200"/>
                        <a:ext cx="0" cy="533400"/>
                      </a:xfrm>
                      <a:prstGeom prst="line">
                        <a:avLst/>
                      </a:prstGeom>
                      <a:noFill/>
                      <a:ln w="57150">
                        <a:solidFill>
                          <a:srgbClr val="66990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6" name="Line 10"/>
                      <a:cNvSpPr>
                        <a:spLocks noChangeShapeType="1"/>
                      </a:cNvSpPr>
                    </a:nvSpPr>
                    <a:spPr bwMode="auto">
                      <a:xfrm>
                        <a:off x="5867400" y="4495800"/>
                        <a:ext cx="0" cy="533400"/>
                      </a:xfrm>
                      <a:prstGeom prst="line">
                        <a:avLst/>
                      </a:prstGeom>
                      <a:noFill/>
                      <a:ln w="57150">
                        <a:solidFill>
                          <a:srgbClr val="00808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7" name="Line 11"/>
                      <a:cNvSpPr>
                        <a:spLocks noChangeShapeType="1"/>
                      </a:cNvSpPr>
                    </a:nvSpPr>
                    <a:spPr bwMode="auto">
                      <a:xfrm flipH="1">
                        <a:off x="2667000" y="5029200"/>
                        <a:ext cx="3200400" cy="0"/>
                      </a:xfrm>
                      <a:prstGeom prst="line">
                        <a:avLst/>
                      </a:prstGeom>
                      <a:noFill/>
                      <a:ln w="57150">
                        <a:solidFill>
                          <a:srgbClr val="00808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8" name="Line 12"/>
                      <a:cNvSpPr>
                        <a:spLocks noChangeShapeType="1"/>
                      </a:cNvSpPr>
                    </a:nvSpPr>
                    <a:spPr bwMode="auto">
                      <a:xfrm flipV="1">
                        <a:off x="2667000" y="4343400"/>
                        <a:ext cx="0" cy="685800"/>
                      </a:xfrm>
                      <a:prstGeom prst="line">
                        <a:avLst/>
                      </a:prstGeom>
                      <a:noFill/>
                      <a:ln w="57150">
                        <a:solidFill>
                          <a:srgbClr val="00808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89" name="Line 13"/>
                      <a:cNvSpPr>
                        <a:spLocks noChangeShapeType="1"/>
                      </a:cNvSpPr>
                    </a:nvSpPr>
                    <a:spPr bwMode="auto">
                      <a:xfrm>
                        <a:off x="2133600" y="4419600"/>
                        <a:ext cx="0" cy="990600"/>
                      </a:xfrm>
                      <a:prstGeom prst="line">
                        <a:avLst/>
                      </a:prstGeom>
                      <a:noFill/>
                      <a:ln w="57150">
                        <a:solidFill>
                          <a:srgbClr val="00808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0" name="Line 14"/>
                      <a:cNvSpPr>
                        <a:spLocks noChangeShapeType="1"/>
                      </a:cNvSpPr>
                    </a:nvSpPr>
                    <a:spPr bwMode="auto">
                      <a:xfrm>
                        <a:off x="2133600" y="5334000"/>
                        <a:ext cx="4191000" cy="0"/>
                      </a:xfrm>
                      <a:prstGeom prst="line">
                        <a:avLst/>
                      </a:prstGeom>
                      <a:noFill/>
                      <a:ln w="57150">
                        <a:solidFill>
                          <a:srgbClr val="00808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1" name="Line 15"/>
                      <a:cNvSpPr>
                        <a:spLocks noChangeShapeType="1"/>
                      </a:cNvSpPr>
                    </a:nvSpPr>
                    <a:spPr bwMode="auto">
                      <a:xfrm flipV="1">
                        <a:off x="6324600" y="4495800"/>
                        <a:ext cx="0" cy="838200"/>
                      </a:xfrm>
                      <a:prstGeom prst="line">
                        <a:avLst/>
                      </a:prstGeom>
                      <a:noFill/>
                      <a:ln w="57150">
                        <a:solidFill>
                          <a:srgbClr val="00808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2" name="Line 16"/>
                      <a:cNvSpPr>
                        <a:spLocks noChangeShapeType="1"/>
                      </a:cNvSpPr>
                    </a:nvSpPr>
                    <a:spPr bwMode="auto">
                      <a:xfrm flipV="1">
                        <a:off x="6477000" y="2895600"/>
                        <a:ext cx="0" cy="762000"/>
                      </a:xfrm>
                      <a:prstGeom prst="line">
                        <a:avLst/>
                      </a:prstGeom>
                      <a:noFill/>
                      <a:ln w="57150">
                        <a:solidFill>
                          <a:srgbClr val="66990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3" name="Line 17"/>
                      <a:cNvSpPr>
                        <a:spLocks noChangeShapeType="1"/>
                      </a:cNvSpPr>
                    </a:nvSpPr>
                    <a:spPr bwMode="auto">
                      <a:xfrm flipH="1">
                        <a:off x="1828800" y="2895600"/>
                        <a:ext cx="4648200" cy="0"/>
                      </a:xfrm>
                      <a:prstGeom prst="line">
                        <a:avLst/>
                      </a:prstGeom>
                      <a:noFill/>
                      <a:ln w="57150">
                        <a:solidFill>
                          <a:srgbClr val="669900"/>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4" name="Line 18"/>
                      <a:cNvSpPr>
                        <a:spLocks noChangeShapeType="1"/>
                      </a:cNvSpPr>
                    </a:nvSpPr>
                    <a:spPr bwMode="auto">
                      <a:xfrm>
                        <a:off x="1828800" y="2895600"/>
                        <a:ext cx="0" cy="685800"/>
                      </a:xfrm>
                      <a:prstGeom prst="line">
                        <a:avLst/>
                      </a:prstGeom>
                      <a:noFill/>
                      <a:ln w="57150">
                        <a:solidFill>
                          <a:srgbClr val="66990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5" name="Line 19"/>
                      <a:cNvSpPr>
                        <a:spLocks noChangeShapeType="1"/>
                      </a:cNvSpPr>
                    </a:nvSpPr>
                    <a:spPr bwMode="auto">
                      <a:xfrm>
                        <a:off x="7010400" y="1905000"/>
                        <a:ext cx="1752600" cy="1752600"/>
                      </a:xfrm>
                      <a:prstGeom prst="line">
                        <a:avLst/>
                      </a:prstGeom>
                      <a:noFill/>
                      <a:ln w="57150">
                        <a:solidFill>
                          <a:srgbClr val="990099"/>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6" name="Line 20"/>
                      <a:cNvSpPr>
                        <a:spLocks noChangeShapeType="1"/>
                      </a:cNvSpPr>
                    </a:nvSpPr>
                    <a:spPr bwMode="auto">
                      <a:xfrm flipH="1" flipV="1">
                        <a:off x="6629400" y="2362200"/>
                        <a:ext cx="838200" cy="762000"/>
                      </a:xfrm>
                      <a:prstGeom prst="line">
                        <a:avLst/>
                      </a:prstGeom>
                      <a:noFill/>
                      <a:ln w="57150">
                        <a:solidFill>
                          <a:srgbClr val="A50021"/>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7" name="Line 21"/>
                      <a:cNvSpPr>
                        <a:spLocks noChangeShapeType="1"/>
                      </a:cNvSpPr>
                    </a:nvSpPr>
                    <a:spPr bwMode="auto">
                      <a:xfrm flipV="1">
                        <a:off x="1447800" y="2438400"/>
                        <a:ext cx="381000" cy="838200"/>
                      </a:xfrm>
                      <a:prstGeom prst="line">
                        <a:avLst/>
                      </a:prstGeom>
                      <a:noFill/>
                      <a:ln w="57150">
                        <a:solidFill>
                          <a:srgbClr val="A50021"/>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8" name="Line 22"/>
                      <a:cNvSpPr>
                        <a:spLocks noChangeShapeType="1"/>
                      </a:cNvSpPr>
                    </a:nvSpPr>
                    <a:spPr bwMode="auto">
                      <a:xfrm flipH="1">
                        <a:off x="609600" y="2286000"/>
                        <a:ext cx="685800" cy="1295400"/>
                      </a:xfrm>
                      <a:prstGeom prst="line">
                        <a:avLst/>
                      </a:prstGeom>
                      <a:noFill/>
                      <a:ln w="57150">
                        <a:solidFill>
                          <a:srgbClr val="990099"/>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599" name="Line 23"/>
                      <a:cNvSpPr>
                        <a:spLocks noChangeShapeType="1"/>
                      </a:cNvSpPr>
                    </a:nvSpPr>
                    <a:spPr bwMode="auto">
                      <a:xfrm flipH="1">
                        <a:off x="5867400" y="4724400"/>
                        <a:ext cx="1676400" cy="1600200"/>
                      </a:xfrm>
                      <a:prstGeom prst="line">
                        <a:avLst/>
                      </a:prstGeom>
                      <a:noFill/>
                      <a:ln w="57150">
                        <a:solidFill>
                          <a:srgbClr val="66330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600" name="Line 24"/>
                      <a:cNvSpPr>
                        <a:spLocks noChangeShapeType="1"/>
                      </a:cNvSpPr>
                    </a:nvSpPr>
                    <a:spPr bwMode="auto">
                      <a:xfrm>
                        <a:off x="1600200" y="5105400"/>
                        <a:ext cx="609600" cy="762000"/>
                      </a:xfrm>
                      <a:prstGeom prst="line">
                        <a:avLst/>
                      </a:prstGeom>
                      <a:noFill/>
                      <a:ln w="57150">
                        <a:solidFill>
                          <a:srgbClr val="66330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601" name="Line 25"/>
                      <a:cNvSpPr>
                        <a:spLocks noChangeShapeType="1"/>
                      </a:cNvSpPr>
                    </a:nvSpPr>
                    <a:spPr bwMode="auto">
                      <a:xfrm flipH="1" flipV="1">
                        <a:off x="609600" y="4495800"/>
                        <a:ext cx="914400" cy="1295400"/>
                      </a:xfrm>
                      <a:prstGeom prst="line">
                        <a:avLst/>
                      </a:prstGeom>
                      <a:noFill/>
                      <a:ln w="57150">
                        <a:solidFill>
                          <a:srgbClr val="FF9900"/>
                        </a:solidFill>
                        <a:round/>
                        <a:headEnd/>
                        <a:tailEnd type="triangle" w="med" len="me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24602" name="Text Box 26"/>
                      <a:cNvSpPr txBox="1">
                        <a:spLocks noChangeArrowheads="1"/>
                      </a:cNvSpPr>
                    </a:nvSpPr>
                    <a:spPr bwMode="auto">
                      <a:xfrm>
                        <a:off x="2057400" y="2514600"/>
                        <a:ext cx="4419600" cy="274638"/>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u-ES" sz="1200" b="1"/>
                            <a:t>Ekoizpen faktoreak: lurra, lana, kapitala</a:t>
                          </a:r>
                        </a:p>
                      </a:txBody>
                      <a:useSpRect/>
                    </a:txSp>
                  </a:sp>
                  <a:sp>
                    <a:nvSpPr>
                      <a:cNvPr id="24603" name="Text Box 27"/>
                      <a:cNvSpPr txBox="1">
                        <a:spLocks noChangeArrowheads="1"/>
                      </a:cNvSpPr>
                    </a:nvSpPr>
                    <a:spPr bwMode="auto">
                      <a:xfrm>
                        <a:off x="2727325" y="3157538"/>
                        <a:ext cx="2638425" cy="274637"/>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soldatak, mozkinak eta alokairuak</a:t>
                          </a:r>
                        </a:p>
                      </a:txBody>
                      <a:useSpRect/>
                    </a:txSp>
                  </a:sp>
                  <a:sp>
                    <a:nvSpPr>
                      <a:cNvPr id="24604" name="Text Box 28"/>
                      <a:cNvSpPr txBox="1">
                        <a:spLocks noChangeArrowheads="1"/>
                      </a:cNvSpPr>
                    </a:nvSpPr>
                    <a:spPr bwMode="auto">
                      <a:xfrm>
                        <a:off x="3352800" y="5367338"/>
                        <a:ext cx="1981200" cy="639762"/>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u-ES" sz="1200" b="1"/>
                        </a:p>
                        <a:p>
                          <a:r>
                            <a:rPr lang="eu-ES" sz="1200" b="1"/>
                            <a:t>Ondasun eta zerbitzuak</a:t>
                          </a:r>
                        </a:p>
                        <a:p>
                          <a:endParaRPr lang="eu-ES" sz="1200" b="1"/>
                        </a:p>
                      </a:txBody>
                      <a:useSpRect/>
                    </a:txSp>
                  </a:sp>
                  <a:sp>
                    <a:nvSpPr>
                      <a:cNvPr id="24605" name="Text Box 29"/>
                      <a:cNvSpPr txBox="1">
                        <a:spLocks noChangeArrowheads="1"/>
                      </a:cNvSpPr>
                    </a:nvSpPr>
                    <a:spPr bwMode="auto">
                      <a:xfrm>
                        <a:off x="6232525" y="5976938"/>
                        <a:ext cx="1470025" cy="274637"/>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familien aurrezkia</a:t>
                          </a:r>
                        </a:p>
                      </a:txBody>
                      <a:useSpRect/>
                    </a:txSp>
                  </a:sp>
                  <a:sp>
                    <a:nvSpPr>
                      <a:cNvPr id="24606" name="Text Box 30"/>
                      <a:cNvSpPr txBox="1">
                        <a:spLocks noChangeArrowheads="1"/>
                      </a:cNvSpPr>
                    </a:nvSpPr>
                    <a:spPr bwMode="auto">
                      <a:xfrm>
                        <a:off x="1066800" y="4572000"/>
                        <a:ext cx="903288" cy="457200"/>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enpresen </a:t>
                          </a:r>
                        </a:p>
                        <a:p>
                          <a:r>
                            <a:rPr lang="eu-ES" sz="1200" b="1"/>
                            <a:t>aurrezkia</a:t>
                          </a:r>
                        </a:p>
                      </a:txBody>
                      <a:useSpRect/>
                    </a:txSp>
                  </a:sp>
                  <a:sp>
                    <a:nvSpPr>
                      <a:cNvPr id="24607" name="Text Box 31"/>
                      <a:cNvSpPr txBox="1">
                        <a:spLocks noChangeArrowheads="1"/>
                      </a:cNvSpPr>
                    </a:nvSpPr>
                    <a:spPr bwMode="auto">
                      <a:xfrm>
                        <a:off x="838200" y="6019800"/>
                        <a:ext cx="1311275" cy="274638"/>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inbertsioak</a:t>
                          </a:r>
                        </a:p>
                      </a:txBody>
                      <a:useSpRect/>
                    </a:txSp>
                  </a:sp>
                  <a:sp>
                    <a:nvSpPr>
                      <a:cNvPr id="24608" name="Text Box 32"/>
                      <a:cNvSpPr txBox="1">
                        <a:spLocks noChangeArrowheads="1"/>
                      </a:cNvSpPr>
                    </a:nvSpPr>
                    <a:spPr bwMode="auto">
                      <a:xfrm>
                        <a:off x="7543800" y="1905000"/>
                        <a:ext cx="1265238" cy="457200"/>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transferentziak</a:t>
                          </a:r>
                        </a:p>
                        <a:p>
                          <a:r>
                            <a:rPr lang="eu-ES" sz="1200" b="1"/>
                            <a:t>eta gastuak</a:t>
                          </a:r>
                        </a:p>
                      </a:txBody>
                      <a:useSpRect/>
                    </a:txSp>
                  </a:sp>
                  <a:sp>
                    <a:nvSpPr>
                      <a:cNvPr id="24609" name="Text Box 33"/>
                      <a:cNvSpPr txBox="1">
                        <a:spLocks noChangeArrowheads="1"/>
                      </a:cNvSpPr>
                    </a:nvSpPr>
                    <a:spPr bwMode="auto">
                      <a:xfrm>
                        <a:off x="6918325" y="3233738"/>
                        <a:ext cx="665163" cy="274637"/>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zergak</a:t>
                          </a:r>
                        </a:p>
                      </a:txBody>
                      <a:useSpRect/>
                    </a:txSp>
                  </a:sp>
                  <a:sp>
                    <a:nvSpPr>
                      <a:cNvPr id="24610" name="Text Box 34"/>
                      <a:cNvSpPr txBox="1">
                        <a:spLocks noChangeArrowheads="1"/>
                      </a:cNvSpPr>
                    </a:nvSpPr>
                    <a:spPr bwMode="auto">
                      <a:xfrm>
                        <a:off x="228600" y="2438400"/>
                        <a:ext cx="990600" cy="274638"/>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laguntzak</a:t>
                          </a:r>
                        </a:p>
                      </a:txBody>
                      <a:useSpRect/>
                    </a:txSp>
                  </a:sp>
                  <a:sp>
                    <a:nvSpPr>
                      <a:cNvPr id="24611" name="Text Box 35"/>
                      <a:cNvSpPr txBox="1">
                        <a:spLocks noChangeArrowheads="1"/>
                      </a:cNvSpPr>
                    </a:nvSpPr>
                    <a:spPr bwMode="auto">
                      <a:xfrm>
                        <a:off x="990600" y="3352800"/>
                        <a:ext cx="665163" cy="274638"/>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zergak</a:t>
                          </a:r>
                        </a:p>
                      </a:txBody>
                      <a:useSpRect/>
                    </a:txSp>
                  </a:sp>
                  <a:sp>
                    <a:nvSpPr>
                      <a:cNvPr id="24612" name="Text Box 36"/>
                      <a:cNvSpPr txBox="1">
                        <a:spLocks noChangeArrowheads="1"/>
                      </a:cNvSpPr>
                    </a:nvSpPr>
                    <a:spPr bwMode="auto">
                      <a:xfrm>
                        <a:off x="3032125" y="4681538"/>
                        <a:ext cx="2717800" cy="274637"/>
                      </a:xfrm>
                      <a:prstGeom prst="rect">
                        <a:avLst/>
                      </a:prstGeom>
                      <a:noFill/>
                      <a:ln w="9525">
                        <a:noFill/>
                        <a:miter lim="800000"/>
                        <a:headEnd/>
                        <a:tailEnd/>
                      </a:ln>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u-ES" sz="1200" b="1"/>
                            <a:t>Ondasun eta zerbitzuen ordainketa</a:t>
                          </a:r>
                        </a:p>
                      </a:txBody>
                      <a:useSpRect/>
                    </a:txSp>
                  </a:sp>
                </lc:lockedCanvas>
              </a:graphicData>
            </a:graphic>
          </wp:inline>
        </w:drawing>
      </w:r>
    </w:p>
    <w:p w:rsidR="00AC1601" w:rsidRDefault="00AC1601" w:rsidP="00A40E92">
      <w:pPr>
        <w:pStyle w:val="Prrafodelista"/>
        <w:numPr>
          <w:ilvl w:val="0"/>
          <w:numId w:val="17"/>
        </w:numPr>
        <w:jc w:val="both"/>
        <w:rPr>
          <w:rFonts w:ascii="Arial" w:hAnsi="Arial" w:cs="Arial"/>
        </w:rPr>
      </w:pPr>
      <w:r w:rsidRPr="00AC1601">
        <w:rPr>
          <w:rFonts w:ascii="Arial" w:hAnsi="Arial" w:cs="Arial"/>
          <w:i/>
        </w:rPr>
        <w:t>Kapital eraketa</w:t>
      </w:r>
      <w:r>
        <w:rPr>
          <w:rFonts w:ascii="Arial" w:hAnsi="Arial" w:cs="Arial"/>
        </w:rPr>
        <w:t xml:space="preserve">: aurrezkia oinarri hartu eta inbertsioetan gauzatzen da. Soberakin bat egon behar dago </w:t>
      </w:r>
      <w:r w:rsidRPr="00AC1601">
        <w:rPr>
          <w:rFonts w:ascii="Arial" w:hAnsi="Arial" w:cs="Arial"/>
        </w:rPr>
        <w:sym w:font="Wingdings" w:char="F0E0"/>
      </w:r>
      <w:r>
        <w:rPr>
          <w:rFonts w:ascii="Arial" w:hAnsi="Arial" w:cs="Arial"/>
        </w:rPr>
        <w:t xml:space="preserve"> aurrezkia</w:t>
      </w:r>
    </w:p>
    <w:p w:rsidR="00AC1601" w:rsidRDefault="00AC1601" w:rsidP="00A40E92">
      <w:pPr>
        <w:pStyle w:val="Prrafodelista"/>
        <w:jc w:val="both"/>
        <w:rPr>
          <w:rFonts w:ascii="Arial" w:hAnsi="Arial" w:cs="Arial"/>
        </w:rPr>
      </w:pPr>
      <w:r w:rsidRPr="00AC1601">
        <w:rPr>
          <w:rFonts w:ascii="Arial" w:hAnsi="Arial" w:cs="Arial"/>
        </w:rPr>
        <w:t xml:space="preserve">Daukazun diru guztia ezin </w:t>
      </w:r>
      <w:r>
        <w:rPr>
          <w:rFonts w:ascii="Arial" w:hAnsi="Arial" w:cs="Arial"/>
        </w:rPr>
        <w:t>duzu kontsumorako aurreztu, inbertsioa gerta ddin hau egin beharra dago.</w:t>
      </w:r>
    </w:p>
    <w:p w:rsidR="00D353C7" w:rsidRPr="00D353C7" w:rsidRDefault="00AC1601" w:rsidP="00A40E92">
      <w:pPr>
        <w:jc w:val="both"/>
        <w:rPr>
          <w:rFonts w:ascii="Arial" w:hAnsi="Arial" w:cs="Arial"/>
          <w:b/>
        </w:rPr>
      </w:pPr>
      <w:r w:rsidRPr="00AC1601">
        <w:rPr>
          <w:rFonts w:ascii="Arial" w:hAnsi="Arial" w:cs="Arial"/>
          <w:b/>
        </w:rPr>
        <w:t>Identitate makroekonomikoa</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D353C7" w:rsidRPr="00D353C7" w:rsidTr="00C31439">
        <w:tc>
          <w:tcPr>
            <w:tcW w:w="4322" w:type="dxa"/>
          </w:tcPr>
          <w:p w:rsidR="00D353C7" w:rsidRDefault="00D353C7" w:rsidP="00A40E92">
            <w:pPr>
              <w:jc w:val="both"/>
              <w:rPr>
                <w:rFonts w:ascii="Arial" w:hAnsi="Arial" w:cs="Arial"/>
              </w:rPr>
            </w:pPr>
            <w:r w:rsidRPr="00D353C7">
              <w:rPr>
                <w:rFonts w:ascii="Arial" w:hAnsi="Arial" w:cs="Arial"/>
                <w:u w:val="single"/>
              </w:rPr>
              <w:t xml:space="preserve">Produkzioa </w:t>
            </w:r>
            <w:r>
              <w:rPr>
                <w:rFonts w:ascii="Arial" w:hAnsi="Arial" w:cs="Arial"/>
              </w:rPr>
              <w:t>(Y)</w:t>
            </w:r>
          </w:p>
          <w:p w:rsidR="00D353C7" w:rsidRDefault="00D353C7" w:rsidP="00A40E92">
            <w:pPr>
              <w:jc w:val="both"/>
              <w:rPr>
                <w:rFonts w:ascii="Arial" w:hAnsi="Arial" w:cs="Arial"/>
              </w:rPr>
            </w:pPr>
          </w:p>
          <w:p w:rsidR="00D353C7" w:rsidRDefault="00D353C7" w:rsidP="00A40E92">
            <w:pPr>
              <w:jc w:val="both"/>
              <w:rPr>
                <w:rFonts w:ascii="Arial" w:hAnsi="Arial" w:cs="Arial"/>
              </w:rPr>
            </w:pPr>
            <w:r>
              <w:rPr>
                <w:rFonts w:ascii="Arial" w:hAnsi="Arial" w:cs="Arial"/>
              </w:rPr>
              <w:t>Erabilera ezberdinak dituzte</w:t>
            </w:r>
            <w:r w:rsidR="00AF2FD3">
              <w:rPr>
                <w:rFonts w:ascii="Arial" w:hAnsi="Arial" w:cs="Arial"/>
              </w:rPr>
              <w:t>:</w:t>
            </w:r>
          </w:p>
          <w:p w:rsidR="00D353C7" w:rsidRPr="000351C7" w:rsidRDefault="00B85ECE" w:rsidP="00A40E92">
            <w:pPr>
              <w:jc w:val="both"/>
              <w:rPr>
                <w:rFonts w:ascii="Arial" w:hAnsi="Arial" w:cs="Arial"/>
                <w:lang w:val="en-US"/>
              </w:rPr>
            </w:pPr>
            <w:r>
              <w:rPr>
                <w:rFonts w:ascii="Arial" w:hAnsi="Arial" w:cs="Arial"/>
                <w:lang w:val="en-US"/>
              </w:rPr>
              <w:t>-Famil</w:t>
            </w:r>
            <w:r w:rsidR="00D353C7" w:rsidRPr="000351C7">
              <w:rPr>
                <w:rFonts w:ascii="Arial" w:hAnsi="Arial" w:cs="Arial"/>
                <w:lang w:val="en-US"/>
              </w:rPr>
              <w:t>ien kontsumorako (C)</w:t>
            </w:r>
          </w:p>
          <w:p w:rsidR="00D353C7" w:rsidRPr="000351C7" w:rsidRDefault="00D353C7" w:rsidP="00A40E92">
            <w:pPr>
              <w:jc w:val="both"/>
              <w:rPr>
                <w:rFonts w:ascii="Arial" w:hAnsi="Arial" w:cs="Arial"/>
                <w:lang w:val="en-US"/>
              </w:rPr>
            </w:pPr>
            <w:r w:rsidRPr="000351C7">
              <w:rPr>
                <w:rFonts w:ascii="Arial" w:hAnsi="Arial" w:cs="Arial"/>
                <w:lang w:val="en-US"/>
              </w:rPr>
              <w:t>-Enpresen inbertsioak (I)</w:t>
            </w:r>
          </w:p>
          <w:p w:rsidR="00C31439" w:rsidRPr="000351C7" w:rsidRDefault="00D353C7" w:rsidP="00A40E92">
            <w:pPr>
              <w:jc w:val="both"/>
              <w:rPr>
                <w:rFonts w:ascii="Arial" w:hAnsi="Arial" w:cs="Arial"/>
                <w:lang w:val="en-US"/>
              </w:rPr>
            </w:pPr>
            <w:r w:rsidRPr="000351C7">
              <w:rPr>
                <w:rFonts w:ascii="Arial" w:hAnsi="Arial" w:cs="Arial"/>
                <w:lang w:val="en-US"/>
              </w:rPr>
              <w:t>-Gastu publikoak (G): ondasun eta zerbitzuak sektore publikoak erosi.</w:t>
            </w:r>
          </w:p>
        </w:tc>
        <w:tc>
          <w:tcPr>
            <w:tcW w:w="4322" w:type="dxa"/>
          </w:tcPr>
          <w:p w:rsidR="00D353C7" w:rsidRDefault="00D353C7" w:rsidP="00A40E92">
            <w:pPr>
              <w:jc w:val="both"/>
              <w:rPr>
                <w:rFonts w:ascii="Arial" w:hAnsi="Arial" w:cs="Arial"/>
              </w:rPr>
            </w:pPr>
            <w:r w:rsidRPr="00D353C7">
              <w:rPr>
                <w:rFonts w:ascii="Arial" w:hAnsi="Arial" w:cs="Arial"/>
              </w:rPr>
              <w:t xml:space="preserve">*Hiru sektoreez gain </w:t>
            </w:r>
            <w:r w:rsidRPr="00C31439">
              <w:rPr>
                <w:rFonts w:ascii="Arial" w:hAnsi="Arial" w:cs="Arial"/>
                <w:u w:val="single"/>
              </w:rPr>
              <w:t>kanpo sektorea</w:t>
            </w:r>
            <w:r w:rsidRPr="00D353C7">
              <w:rPr>
                <w:rFonts w:ascii="Arial" w:hAnsi="Arial" w:cs="Arial"/>
              </w:rPr>
              <w:t xml:space="preserve"> </w:t>
            </w:r>
            <w:r>
              <w:rPr>
                <w:rFonts w:ascii="Arial" w:hAnsi="Arial" w:cs="Arial"/>
              </w:rPr>
              <w:t>edo munduaren enparaua.</w:t>
            </w:r>
          </w:p>
          <w:p w:rsidR="00D353C7" w:rsidRDefault="00D353C7" w:rsidP="00A40E92">
            <w:pPr>
              <w:jc w:val="both"/>
              <w:rPr>
                <w:rFonts w:ascii="Arial" w:hAnsi="Arial" w:cs="Arial"/>
              </w:rPr>
            </w:pPr>
          </w:p>
          <w:p w:rsidR="00D353C7" w:rsidRDefault="00D353C7" w:rsidP="00A40E92">
            <w:pPr>
              <w:jc w:val="both"/>
              <w:rPr>
                <w:rFonts w:ascii="Arial" w:hAnsi="Arial" w:cs="Arial"/>
              </w:rPr>
            </w:pPr>
            <w:r>
              <w:rPr>
                <w:rFonts w:ascii="Arial" w:hAnsi="Arial" w:cs="Arial"/>
              </w:rPr>
              <w:t>-Inportazioa (M): munduko beste nonbaiten egin eta bertakoek erosi</w:t>
            </w:r>
          </w:p>
          <w:p w:rsidR="00D353C7" w:rsidRPr="00D353C7" w:rsidRDefault="00D353C7" w:rsidP="00A40E92">
            <w:pPr>
              <w:jc w:val="both"/>
              <w:rPr>
                <w:rFonts w:ascii="Arial" w:hAnsi="Arial" w:cs="Arial"/>
              </w:rPr>
            </w:pPr>
            <w:r>
              <w:rPr>
                <w:rFonts w:ascii="Arial" w:hAnsi="Arial" w:cs="Arial"/>
              </w:rPr>
              <w:t xml:space="preserve">-Esportazioak (X): </w:t>
            </w:r>
            <w:r w:rsidR="00AF2FD3">
              <w:rPr>
                <w:rFonts w:ascii="Arial" w:hAnsi="Arial" w:cs="Arial"/>
              </w:rPr>
              <w:t>bertan egin eta munduko veste nonbaiten erosi</w:t>
            </w:r>
          </w:p>
        </w:tc>
      </w:tr>
    </w:tbl>
    <w:p w:rsidR="00AC1601" w:rsidRDefault="00AC1601" w:rsidP="00A40E92">
      <w:pPr>
        <w:jc w:val="both"/>
        <w:rPr>
          <w:rFonts w:ascii="Arial" w:hAnsi="Arial" w:cs="Arial"/>
        </w:rPr>
      </w:pPr>
    </w:p>
    <w:p w:rsidR="00C31439" w:rsidRDefault="00B47929" w:rsidP="00A40E92">
      <w:pPr>
        <w:jc w:val="both"/>
        <w:rPr>
          <w:rFonts w:ascii="Arial" w:hAnsi="Arial" w:cs="Arial"/>
          <w:lang w:val="en-US"/>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133.95pt;margin-top:6.1pt;width:125.25pt;height:1.5pt;flip:y;z-index:251658240" o:connectortype="straight">
            <v:stroke endarrow="block"/>
          </v:shape>
        </w:pict>
      </w:r>
      <w:r w:rsidR="00C31439" w:rsidRPr="000351C7">
        <w:rPr>
          <w:rFonts w:ascii="Arial" w:hAnsi="Arial" w:cs="Arial"/>
        </w:rPr>
        <w:t xml:space="preserve">                      </w:t>
      </w:r>
      <w:r w:rsidR="00C31439" w:rsidRPr="00C31439">
        <w:rPr>
          <w:rFonts w:ascii="Arial" w:hAnsi="Arial" w:cs="Arial"/>
          <w:lang w:val="en-US"/>
        </w:rPr>
        <w:t>Y = C + I</w:t>
      </w:r>
      <w:r w:rsidR="00C31439">
        <w:rPr>
          <w:rFonts w:ascii="Arial" w:hAnsi="Arial" w:cs="Arial"/>
          <w:lang w:val="en-US"/>
        </w:rPr>
        <w:t xml:space="preserve"> +G                                            Y + M = C + I + G + X</w:t>
      </w:r>
    </w:p>
    <w:p w:rsidR="005E6FA7" w:rsidRDefault="005E6FA7" w:rsidP="00A40E92">
      <w:pPr>
        <w:jc w:val="both"/>
        <w:rPr>
          <w:rFonts w:ascii="Arial" w:hAnsi="Arial" w:cs="Arial"/>
          <w:lang w:val="en-US"/>
        </w:rPr>
      </w:pPr>
    </w:p>
    <w:p w:rsidR="005E6FA7" w:rsidRDefault="005E6FA7" w:rsidP="00A40E92">
      <w:pPr>
        <w:jc w:val="both"/>
        <w:rPr>
          <w:rFonts w:ascii="Arial" w:hAnsi="Arial" w:cs="Arial"/>
          <w:lang w:val="en-US"/>
        </w:rPr>
      </w:pPr>
    </w:p>
    <w:p w:rsidR="005E6FA7" w:rsidRPr="00C31439" w:rsidRDefault="005E6FA7" w:rsidP="00A40E92">
      <w:pPr>
        <w:jc w:val="both"/>
        <w:rPr>
          <w:rFonts w:ascii="Arial" w:hAnsi="Arial" w:cs="Arial"/>
          <w:lang w:val="en-US"/>
        </w:rPr>
      </w:pPr>
      <m:oMathPara>
        <m:oMath>
          <m:r>
            <w:rPr>
              <w:rFonts w:ascii="Cambria Math" w:hAnsi="Cambria Math" w:cs="Arial"/>
              <w:lang w:val="en-US"/>
            </w:rPr>
            <m:t>Y      +       M      =      C     +      I     +      G     +      X</m:t>
          </m:r>
        </m:oMath>
      </m:oMathPara>
    </w:p>
    <w:p w:rsidR="00C31439" w:rsidRPr="00C31439" w:rsidRDefault="00C31439" w:rsidP="00A40E92">
      <w:pPr>
        <w:jc w:val="both"/>
        <w:rPr>
          <w:rFonts w:ascii="Arial" w:hAnsi="Arial" w:cs="Arial"/>
          <w:lang w:val="en-US"/>
        </w:rPr>
      </w:pPr>
    </w:p>
    <w:p w:rsidR="00417EFA" w:rsidRDefault="00417EFA" w:rsidP="00A40E92">
      <w:pPr>
        <w:jc w:val="both"/>
        <w:rPr>
          <w:rFonts w:ascii="Arial" w:hAnsi="Arial" w:cs="Arial"/>
          <w:b/>
          <w:sz w:val="24"/>
          <w:lang w:val="en-US"/>
        </w:rPr>
      </w:pPr>
    </w:p>
    <w:p w:rsidR="00750B46" w:rsidRDefault="00DA392E" w:rsidP="00A40E92">
      <w:pPr>
        <w:jc w:val="both"/>
        <w:rPr>
          <w:rFonts w:ascii="Arial" w:hAnsi="Arial" w:cs="Arial"/>
          <w:b/>
          <w:noProof/>
          <w:sz w:val="24"/>
          <w:lang w:val="en-US"/>
        </w:rPr>
      </w:pPr>
      <w:r w:rsidRPr="00C31439">
        <w:rPr>
          <w:rFonts w:ascii="Arial" w:hAnsi="Arial" w:cs="Arial"/>
          <w:b/>
          <w:sz w:val="24"/>
          <w:lang w:val="en-US"/>
        </w:rPr>
        <w:lastRenderedPageBreak/>
        <w:t xml:space="preserve">3.3 </w:t>
      </w:r>
      <w:r w:rsidRPr="00C31439">
        <w:rPr>
          <w:rFonts w:ascii="Arial" w:hAnsi="Arial" w:cs="Arial"/>
          <w:b/>
          <w:noProof/>
          <w:sz w:val="24"/>
          <w:lang w:val="en-US"/>
        </w:rPr>
        <w:t>AGREGATU MAKROEKONOMIKOAK</w:t>
      </w:r>
      <w:r w:rsidR="007854E9">
        <w:rPr>
          <w:rFonts w:ascii="Arial" w:hAnsi="Arial" w:cs="Arial"/>
          <w:b/>
          <w:noProof/>
          <w:sz w:val="24"/>
          <w:lang w:val="en-US"/>
        </w:rPr>
        <w:t xml:space="preserve"> eta OINARRIZKO MAKROIDENTITATEAK</w:t>
      </w:r>
    </w:p>
    <w:p w:rsidR="007854E9" w:rsidRPr="00C31439" w:rsidRDefault="007854E9" w:rsidP="00A40E92">
      <w:pPr>
        <w:jc w:val="both"/>
        <w:rPr>
          <w:rFonts w:ascii="Arial" w:hAnsi="Arial" w:cs="Arial"/>
          <w:b/>
          <w:noProof/>
          <w:sz w:val="24"/>
          <w:lang w:val="en-US"/>
        </w:rPr>
      </w:pPr>
      <w:r>
        <w:rPr>
          <w:rFonts w:ascii="Arial" w:hAnsi="Arial" w:cs="Arial"/>
          <w:b/>
          <w:noProof/>
          <w:sz w:val="24"/>
          <w:lang w:val="en-US"/>
        </w:rPr>
        <w:t>3.3.1 Agregatu makroekonomikoak</w:t>
      </w:r>
    </w:p>
    <w:p w:rsidR="00DA392E" w:rsidRPr="000351C7" w:rsidRDefault="00DA392E" w:rsidP="00A40E92">
      <w:pPr>
        <w:pStyle w:val="Prrafodelista"/>
        <w:numPr>
          <w:ilvl w:val="0"/>
          <w:numId w:val="1"/>
        </w:numPr>
        <w:jc w:val="both"/>
        <w:rPr>
          <w:rFonts w:ascii="Arial" w:hAnsi="Arial" w:cs="Arial"/>
          <w:noProof/>
          <w:lang w:val="en-US"/>
        </w:rPr>
      </w:pPr>
      <w:r w:rsidRPr="000351C7">
        <w:rPr>
          <w:rFonts w:ascii="Arial" w:hAnsi="Arial" w:cs="Arial"/>
          <w:noProof/>
          <w:sz w:val="24"/>
          <w:lang w:val="en-US"/>
        </w:rPr>
        <w:t>BPG</w:t>
      </w:r>
      <w:r w:rsidRPr="000351C7">
        <w:rPr>
          <w:rFonts w:ascii="Arial" w:hAnsi="Arial" w:cs="Arial"/>
          <w:noProof/>
          <w:lang w:val="en-US"/>
        </w:rPr>
        <w:t xml:space="preserve"> (Barne Produktu Gordina):</w:t>
      </w:r>
      <w:r w:rsidR="00B51BCF" w:rsidRPr="000351C7">
        <w:rPr>
          <w:rFonts w:ascii="Arial" w:hAnsi="Arial" w:cs="Arial"/>
          <w:noProof/>
          <w:lang w:val="en-US"/>
        </w:rPr>
        <w:t xml:space="preserve"> herrialde batean denbora epe jakin batean ekoiztutako azken ondasun eta zerbitzuen balioa (ez dira erabiltzen diren bitarteko produktuak)</w:t>
      </w:r>
    </w:p>
    <w:p w:rsidR="00B51BCF" w:rsidRPr="008727EC" w:rsidRDefault="00B51BCF" w:rsidP="00A40E92">
      <w:pPr>
        <w:ind w:left="720"/>
        <w:jc w:val="both"/>
        <w:rPr>
          <w:rFonts w:ascii="Arial" w:hAnsi="Arial" w:cs="Arial"/>
          <w:i/>
          <w:noProof/>
        </w:rPr>
      </w:pPr>
      <w:r w:rsidRPr="008727EC">
        <w:rPr>
          <w:rFonts w:ascii="Arial" w:hAnsi="Arial" w:cs="Arial"/>
          <w:i/>
          <w:noProof/>
        </w:rPr>
        <w:t xml:space="preserve">Adib: </w:t>
      </w:r>
    </w:p>
    <w:p w:rsidR="00B51BCF" w:rsidRPr="008727EC" w:rsidRDefault="00B51BCF" w:rsidP="00A40E92">
      <w:pPr>
        <w:pStyle w:val="Prrafodelista"/>
        <w:numPr>
          <w:ilvl w:val="0"/>
          <w:numId w:val="7"/>
        </w:numPr>
        <w:jc w:val="both"/>
        <w:rPr>
          <w:rFonts w:ascii="Arial" w:hAnsi="Arial" w:cs="Arial"/>
          <w:i/>
          <w:noProof/>
        </w:rPr>
      </w:pPr>
      <w:r w:rsidRPr="008727EC">
        <w:rPr>
          <w:rFonts w:ascii="Arial" w:hAnsi="Arial" w:cs="Arial"/>
          <w:i/>
          <w:noProof/>
        </w:rPr>
        <w:t xml:space="preserve">Nekazaritza enpresa </w:t>
      </w:r>
      <w:r w:rsidRPr="008727EC">
        <w:rPr>
          <w:i/>
          <w:noProof/>
        </w:rPr>
        <w:sym w:font="Wingdings" w:char="F0E0"/>
      </w:r>
      <w:r w:rsidRPr="008727EC">
        <w:rPr>
          <w:rFonts w:ascii="Arial" w:hAnsi="Arial" w:cs="Arial"/>
          <w:i/>
          <w:noProof/>
        </w:rPr>
        <w:t xml:space="preserve"> sagarrak produzitu eta saltzen ditu langileak kontratatuz. Salmentek 1.000€, lanaren errenta 700€ eta mozkinak 300€.</w:t>
      </w:r>
    </w:p>
    <w:p w:rsidR="00B51BCF" w:rsidRDefault="00B51BCF" w:rsidP="00A40E92">
      <w:pPr>
        <w:pStyle w:val="Prrafodelista"/>
        <w:numPr>
          <w:ilvl w:val="0"/>
          <w:numId w:val="7"/>
        </w:numPr>
        <w:jc w:val="both"/>
        <w:rPr>
          <w:rFonts w:ascii="Arial" w:hAnsi="Arial" w:cs="Arial"/>
          <w:i/>
          <w:noProof/>
        </w:rPr>
      </w:pPr>
      <w:r w:rsidRPr="008727EC">
        <w:rPr>
          <w:rFonts w:ascii="Arial" w:hAnsi="Arial" w:cs="Arial"/>
          <w:i/>
          <w:noProof/>
        </w:rPr>
        <w:t xml:space="preserve">Enpresa agroalimentarioa (sagardoa ekoizten eta saltzen duen enpresa) </w:t>
      </w:r>
      <w:r w:rsidRPr="008727EC">
        <w:rPr>
          <w:rFonts w:ascii="Arial" w:hAnsi="Arial" w:cs="Arial"/>
          <w:i/>
          <w:noProof/>
        </w:rPr>
        <w:sym w:font="Wingdings" w:char="F0E0"/>
      </w:r>
      <w:r w:rsidRPr="008727EC">
        <w:rPr>
          <w:rFonts w:ascii="Arial" w:hAnsi="Arial" w:cs="Arial"/>
          <w:i/>
          <w:noProof/>
        </w:rPr>
        <w:t xml:space="preserve"> sagarrak erosi eta lanileak kontratatu. </w:t>
      </w:r>
      <w:r w:rsidR="008727EC" w:rsidRPr="008727EC">
        <w:rPr>
          <w:rFonts w:ascii="Arial" w:hAnsi="Arial" w:cs="Arial"/>
          <w:i/>
          <w:noProof/>
        </w:rPr>
        <w:t>Salmentek 2.500€, Sagarren errentak 1.000€, soldatek (lanaren errenta) 1.100€ eta mozkinek 400€.</w:t>
      </w:r>
    </w:p>
    <w:p w:rsidR="008727EC" w:rsidRPr="00DD3BB3" w:rsidRDefault="008727EC" w:rsidP="00A40E92">
      <w:pPr>
        <w:ind w:left="720"/>
        <w:jc w:val="both"/>
        <w:rPr>
          <w:rFonts w:ascii="Arial" w:hAnsi="Arial" w:cs="Arial"/>
          <w:noProof/>
          <w:sz w:val="24"/>
          <w:u w:val="single"/>
        </w:rPr>
      </w:pPr>
      <w:r w:rsidRPr="00DD3BB3">
        <w:rPr>
          <w:rFonts w:ascii="Arial" w:hAnsi="Arial" w:cs="Arial"/>
          <w:noProof/>
          <w:sz w:val="24"/>
        </w:rPr>
        <w:t>*</w:t>
      </w:r>
      <w:r w:rsidRPr="00DD3BB3">
        <w:rPr>
          <w:rFonts w:ascii="Arial" w:hAnsi="Arial" w:cs="Arial"/>
          <w:noProof/>
          <w:sz w:val="24"/>
          <w:u w:val="single"/>
        </w:rPr>
        <w:t>BPG hiru modutara</w:t>
      </w:r>
    </w:p>
    <w:p w:rsidR="008727EC" w:rsidRPr="008727EC" w:rsidRDefault="008727EC" w:rsidP="00A40E92">
      <w:pPr>
        <w:pStyle w:val="Prrafodelista"/>
        <w:numPr>
          <w:ilvl w:val="0"/>
          <w:numId w:val="8"/>
        </w:numPr>
        <w:jc w:val="both"/>
        <w:rPr>
          <w:rFonts w:ascii="Arial" w:hAnsi="Arial" w:cs="Arial"/>
          <w:noProof/>
        </w:rPr>
      </w:pPr>
      <w:r w:rsidRPr="00DD3BB3">
        <w:rPr>
          <w:rFonts w:ascii="Arial" w:hAnsi="Arial" w:cs="Arial"/>
          <w:noProof/>
          <w:u w:val="single"/>
        </w:rPr>
        <w:t>Produkzioa</w:t>
      </w:r>
      <w:r>
        <w:rPr>
          <w:rFonts w:ascii="Arial" w:hAnsi="Arial" w:cs="Arial"/>
          <w:noProof/>
        </w:rPr>
        <w:t>ren ikuspegitik (produkzio puntuak aztertuz eta horietako bakoitzean sortutako balioa kontuan hartuz)</w:t>
      </w:r>
    </w:p>
    <w:p w:rsidR="008727EC" w:rsidRPr="008727EC" w:rsidRDefault="008727EC" w:rsidP="00A40E92">
      <w:pPr>
        <w:pStyle w:val="Prrafodelista"/>
        <w:ind w:left="1440"/>
        <w:jc w:val="both"/>
        <w:rPr>
          <w:rFonts w:ascii="Arial" w:hAnsi="Arial" w:cs="Arial"/>
          <w:i/>
          <w:noProof/>
        </w:rPr>
      </w:pPr>
      <w:r w:rsidRPr="008727EC">
        <w:rPr>
          <w:rFonts w:ascii="Arial" w:hAnsi="Arial" w:cs="Arial"/>
          <w:i/>
          <w:noProof/>
        </w:rPr>
        <w:t>1.enpresan sortutako balioa = 1.000€ = salmentak</w:t>
      </w:r>
    </w:p>
    <w:p w:rsidR="008727EC" w:rsidRDefault="008727EC" w:rsidP="00A40E92">
      <w:pPr>
        <w:pStyle w:val="Prrafodelista"/>
        <w:ind w:left="1440"/>
        <w:jc w:val="both"/>
        <w:rPr>
          <w:rFonts w:ascii="Arial" w:hAnsi="Arial" w:cs="Arial"/>
          <w:i/>
          <w:noProof/>
        </w:rPr>
      </w:pPr>
      <w:r w:rsidRPr="008727EC">
        <w:rPr>
          <w:rFonts w:ascii="Arial" w:hAnsi="Arial" w:cs="Arial"/>
          <w:i/>
          <w:noProof/>
        </w:rPr>
        <w:t>2.enpresan sortutako balioa 1.500€  = salmentak – bitarteko ondasunak</w:t>
      </w:r>
    </w:p>
    <w:p w:rsidR="008727EC" w:rsidRDefault="008727EC" w:rsidP="00A40E92">
      <w:pPr>
        <w:pStyle w:val="Prrafodelista"/>
        <w:ind w:left="1440"/>
        <w:jc w:val="both"/>
        <w:rPr>
          <w:rFonts w:ascii="Arial" w:hAnsi="Arial" w:cs="Arial"/>
          <w:i/>
          <w:noProof/>
        </w:rPr>
      </w:pPr>
    </w:p>
    <w:p w:rsidR="008727EC" w:rsidRDefault="008727EC" w:rsidP="000B76D4">
      <w:pPr>
        <w:pStyle w:val="Prrafodelista"/>
        <w:ind w:left="1440"/>
        <w:jc w:val="center"/>
        <w:rPr>
          <w:rFonts w:ascii="Arial" w:hAnsi="Arial" w:cs="Arial"/>
          <w:i/>
          <w:noProof/>
        </w:rPr>
      </w:pPr>
      <w:r>
        <w:rPr>
          <w:rFonts w:ascii="Arial" w:hAnsi="Arial" w:cs="Arial"/>
          <w:noProof/>
        </w:rPr>
        <w:t xml:space="preserve">BPG = sortutako balioen batura (balio erantzien batura/BE) = </w:t>
      </w:r>
      <w:r w:rsidRPr="008727EC">
        <w:rPr>
          <w:rFonts w:ascii="Arial" w:hAnsi="Arial" w:cs="Arial"/>
          <w:i/>
          <w:noProof/>
        </w:rPr>
        <w:t>1.000 + 1.500 = 2.500 €</w:t>
      </w:r>
    </w:p>
    <w:p w:rsidR="008727EC" w:rsidRDefault="008727EC" w:rsidP="000B76D4">
      <w:pPr>
        <w:pStyle w:val="Prrafodelista"/>
        <w:ind w:left="1440"/>
        <w:jc w:val="center"/>
        <w:rPr>
          <w:rFonts w:ascii="Arial" w:hAnsi="Arial" w:cs="Arial"/>
          <w:i/>
          <w:noProof/>
        </w:rPr>
      </w:pPr>
    </w:p>
    <w:p w:rsidR="008727EC" w:rsidRPr="008727EC" w:rsidRDefault="008727EC" w:rsidP="00A40E92">
      <w:pPr>
        <w:pStyle w:val="Prrafodelista"/>
        <w:numPr>
          <w:ilvl w:val="0"/>
          <w:numId w:val="8"/>
        </w:numPr>
        <w:jc w:val="both"/>
        <w:rPr>
          <w:rFonts w:ascii="Arial" w:hAnsi="Arial" w:cs="Arial"/>
          <w:i/>
          <w:noProof/>
        </w:rPr>
      </w:pPr>
      <w:r w:rsidRPr="00DD3BB3">
        <w:rPr>
          <w:rFonts w:ascii="Arial" w:hAnsi="Arial" w:cs="Arial"/>
          <w:noProof/>
          <w:u w:val="single"/>
        </w:rPr>
        <w:t>Errenta</w:t>
      </w:r>
      <w:r>
        <w:rPr>
          <w:rFonts w:ascii="Arial" w:hAnsi="Arial" w:cs="Arial"/>
          <w:noProof/>
        </w:rPr>
        <w:t>ren ikuspegitik (produkzio faktoreek jaso dituzten errentak)</w:t>
      </w:r>
    </w:p>
    <w:p w:rsidR="008727EC" w:rsidRPr="008727EC" w:rsidRDefault="008727EC" w:rsidP="00A40E92">
      <w:pPr>
        <w:pStyle w:val="Prrafodelista"/>
        <w:ind w:left="1440"/>
        <w:jc w:val="both"/>
        <w:rPr>
          <w:rFonts w:ascii="Arial" w:hAnsi="Arial" w:cs="Arial"/>
          <w:i/>
          <w:noProof/>
        </w:rPr>
      </w:pPr>
      <w:r w:rsidRPr="008727EC">
        <w:rPr>
          <w:rFonts w:ascii="Arial" w:hAnsi="Arial" w:cs="Arial"/>
          <w:i/>
          <w:noProof/>
        </w:rPr>
        <w:t>1.enpresan lan faktorea (L1) = 700€ (soldatak) / kapitala (K1) = 300€ (mozkinak)</w:t>
      </w:r>
    </w:p>
    <w:p w:rsidR="008727EC" w:rsidRDefault="008727EC" w:rsidP="00A40E92">
      <w:pPr>
        <w:pStyle w:val="Prrafodelista"/>
        <w:ind w:left="1440"/>
        <w:jc w:val="both"/>
        <w:rPr>
          <w:rFonts w:ascii="Arial" w:hAnsi="Arial" w:cs="Arial"/>
          <w:i/>
          <w:noProof/>
        </w:rPr>
      </w:pPr>
      <w:r w:rsidRPr="008727EC">
        <w:rPr>
          <w:rFonts w:ascii="Arial" w:hAnsi="Arial" w:cs="Arial"/>
          <w:i/>
          <w:noProof/>
        </w:rPr>
        <w:t>2.enpresan L2 = 1.100€ (soldatak) / K2 = 400€ (mozkinak)</w:t>
      </w:r>
    </w:p>
    <w:p w:rsidR="008727EC" w:rsidRDefault="008727EC" w:rsidP="00A40E92">
      <w:pPr>
        <w:pStyle w:val="Prrafodelista"/>
        <w:ind w:left="1440"/>
        <w:jc w:val="both"/>
        <w:rPr>
          <w:rFonts w:ascii="Arial" w:hAnsi="Arial" w:cs="Arial"/>
          <w:i/>
          <w:noProof/>
        </w:rPr>
      </w:pPr>
    </w:p>
    <w:p w:rsidR="008727EC" w:rsidRDefault="008727EC" w:rsidP="000B76D4">
      <w:pPr>
        <w:pStyle w:val="Prrafodelista"/>
        <w:ind w:left="1440"/>
        <w:jc w:val="center"/>
        <w:rPr>
          <w:rFonts w:ascii="Arial" w:hAnsi="Arial" w:cs="Arial"/>
          <w:i/>
          <w:noProof/>
        </w:rPr>
      </w:pPr>
      <w:r>
        <w:rPr>
          <w:rFonts w:ascii="Arial" w:hAnsi="Arial" w:cs="Arial"/>
          <w:noProof/>
        </w:rPr>
        <w:t xml:space="preserve">BPG = L1 + K1 + L2 + K2 = </w:t>
      </w:r>
      <w:r w:rsidRPr="000A0BE7">
        <w:rPr>
          <w:rFonts w:ascii="Arial" w:hAnsi="Arial" w:cs="Arial"/>
          <w:i/>
          <w:noProof/>
        </w:rPr>
        <w:t xml:space="preserve">700 + </w:t>
      </w:r>
      <w:r w:rsidR="000A0BE7" w:rsidRPr="000A0BE7">
        <w:rPr>
          <w:rFonts w:ascii="Arial" w:hAnsi="Arial" w:cs="Arial"/>
          <w:i/>
          <w:noProof/>
        </w:rPr>
        <w:t>300 + 1.100 + 400 = 2.500€</w:t>
      </w:r>
    </w:p>
    <w:p w:rsidR="000A0BE7" w:rsidRDefault="000A0BE7" w:rsidP="00A40E92">
      <w:pPr>
        <w:pStyle w:val="Prrafodelista"/>
        <w:ind w:left="1440"/>
        <w:jc w:val="both"/>
        <w:rPr>
          <w:rFonts w:ascii="Arial" w:hAnsi="Arial" w:cs="Arial"/>
          <w:noProof/>
        </w:rPr>
      </w:pPr>
    </w:p>
    <w:p w:rsidR="000A0BE7" w:rsidRPr="000A0BE7" w:rsidRDefault="000A0BE7" w:rsidP="00A40E92">
      <w:pPr>
        <w:pStyle w:val="Prrafodelista"/>
        <w:numPr>
          <w:ilvl w:val="0"/>
          <w:numId w:val="8"/>
        </w:numPr>
        <w:jc w:val="both"/>
        <w:rPr>
          <w:rFonts w:ascii="Arial" w:hAnsi="Arial" w:cs="Arial"/>
          <w:i/>
          <w:noProof/>
        </w:rPr>
      </w:pPr>
      <w:r w:rsidRPr="00DD3BB3">
        <w:rPr>
          <w:rFonts w:ascii="Arial" w:hAnsi="Arial" w:cs="Arial"/>
          <w:noProof/>
          <w:u w:val="single"/>
        </w:rPr>
        <w:t>Gastua</w:t>
      </w:r>
      <w:r>
        <w:rPr>
          <w:rFonts w:ascii="Arial" w:hAnsi="Arial" w:cs="Arial"/>
          <w:noProof/>
        </w:rPr>
        <w:t>ren ikuspegitik (azken ondasun edo zerbitzuen salmentak kontuan hartu)</w:t>
      </w:r>
    </w:p>
    <w:p w:rsidR="000A0BE7" w:rsidRDefault="000A0BE7" w:rsidP="00A40E92">
      <w:pPr>
        <w:pStyle w:val="Prrafodelista"/>
        <w:ind w:left="1440"/>
        <w:jc w:val="both"/>
        <w:rPr>
          <w:rFonts w:ascii="Arial" w:hAnsi="Arial" w:cs="Arial"/>
          <w:i/>
          <w:noProof/>
        </w:rPr>
      </w:pPr>
      <w:r w:rsidRPr="000A0BE7">
        <w:rPr>
          <w:rFonts w:ascii="Arial" w:hAnsi="Arial" w:cs="Arial"/>
          <w:i/>
          <w:noProof/>
        </w:rPr>
        <w:t>Adb: sagardoa da azken ondasun bakarra = 2.500€ = BP</w:t>
      </w:r>
    </w:p>
    <w:p w:rsidR="000A0BE7" w:rsidRPr="000A0BE7" w:rsidRDefault="000A0BE7" w:rsidP="00A40E92">
      <w:pPr>
        <w:pStyle w:val="Prrafodelista"/>
        <w:ind w:left="1440"/>
        <w:jc w:val="both"/>
        <w:rPr>
          <w:rFonts w:ascii="Arial" w:hAnsi="Arial" w:cs="Arial"/>
          <w:i/>
          <w:noProof/>
        </w:rPr>
      </w:pPr>
    </w:p>
    <w:p w:rsidR="00DA392E" w:rsidRPr="00B51BCF" w:rsidRDefault="00DA392E" w:rsidP="00A40E92">
      <w:pPr>
        <w:pStyle w:val="Prrafodelista"/>
        <w:jc w:val="both"/>
        <w:rPr>
          <w:rFonts w:ascii="Arial" w:hAnsi="Arial" w:cs="Arial"/>
          <w:noProof/>
          <w:lang w:val="en-US"/>
        </w:rPr>
      </w:pPr>
      <w:r w:rsidRPr="00B51BCF">
        <w:rPr>
          <w:rFonts w:ascii="Arial" w:hAnsi="Arial" w:cs="Arial"/>
          <w:noProof/>
          <w:lang w:val="en-US"/>
        </w:rPr>
        <w:t>Herrialde bateko mug</w:t>
      </w:r>
      <w:r w:rsidR="00B51BCF">
        <w:rPr>
          <w:rFonts w:ascii="Arial" w:hAnsi="Arial" w:cs="Arial"/>
          <w:noProof/>
          <w:lang w:val="en-US"/>
        </w:rPr>
        <w:t>en barne ekoizten den produkzioa:</w:t>
      </w:r>
    </w:p>
    <w:p w:rsidR="00DA392E" w:rsidRPr="00A25849" w:rsidRDefault="00DA392E" w:rsidP="00A40E92">
      <w:pPr>
        <w:pStyle w:val="Prrafodelista"/>
        <w:numPr>
          <w:ilvl w:val="0"/>
          <w:numId w:val="2"/>
        </w:numPr>
        <w:jc w:val="both"/>
        <w:rPr>
          <w:rFonts w:ascii="Arial" w:hAnsi="Arial" w:cs="Arial"/>
          <w:noProof/>
        </w:rPr>
      </w:pPr>
      <w:r w:rsidRPr="00A25849">
        <w:rPr>
          <w:rFonts w:ascii="Arial" w:hAnsi="Arial" w:cs="Arial"/>
          <w:noProof/>
        </w:rPr>
        <w:t>Barneko produkzio horren parte bat atzerriko produkzio faktoreen bitartez</w:t>
      </w:r>
    </w:p>
    <w:p w:rsidR="00DA392E" w:rsidRPr="00A25849" w:rsidRDefault="00DA392E" w:rsidP="00A40E92">
      <w:pPr>
        <w:pStyle w:val="Prrafodelista"/>
        <w:numPr>
          <w:ilvl w:val="0"/>
          <w:numId w:val="2"/>
        </w:numPr>
        <w:jc w:val="both"/>
        <w:rPr>
          <w:rFonts w:ascii="Arial" w:hAnsi="Arial" w:cs="Arial"/>
          <w:noProof/>
          <w:lang w:val="en-US"/>
        </w:rPr>
      </w:pPr>
      <w:r w:rsidRPr="00A25849">
        <w:rPr>
          <w:rFonts w:ascii="Arial" w:hAnsi="Arial" w:cs="Arial"/>
          <w:noProof/>
          <w:lang w:val="en-US"/>
        </w:rPr>
        <w:t>Bertako produkzio faktoreek ere ekarpenak egin beste herrialdeetako produkzioekin.</w:t>
      </w:r>
    </w:p>
    <w:p w:rsidR="00DA392E" w:rsidRPr="00A25849" w:rsidRDefault="00DA392E" w:rsidP="00A40E92">
      <w:pPr>
        <w:pStyle w:val="Prrafodelista"/>
        <w:ind w:left="1080"/>
        <w:jc w:val="both"/>
        <w:rPr>
          <w:rFonts w:ascii="Arial" w:hAnsi="Arial" w:cs="Arial"/>
          <w:noProof/>
          <w:lang w:val="en-US"/>
        </w:rPr>
      </w:pPr>
    </w:p>
    <w:p w:rsidR="00C33B8A" w:rsidRPr="00A25849" w:rsidRDefault="00DA392E" w:rsidP="00A40E92">
      <w:pPr>
        <w:pStyle w:val="Prrafodelista"/>
        <w:numPr>
          <w:ilvl w:val="0"/>
          <w:numId w:val="1"/>
        </w:numPr>
        <w:jc w:val="both"/>
        <w:rPr>
          <w:rFonts w:ascii="Arial" w:hAnsi="Arial" w:cs="Arial"/>
          <w:noProof/>
          <w:u w:val="single"/>
        </w:rPr>
      </w:pPr>
      <w:r w:rsidRPr="00A25849">
        <w:rPr>
          <w:rFonts w:ascii="Arial" w:hAnsi="Arial" w:cs="Arial"/>
          <w:noProof/>
          <w:sz w:val="24"/>
          <w:lang w:val="en-US"/>
        </w:rPr>
        <w:t>NPG</w:t>
      </w:r>
      <w:r w:rsidRPr="00A25849">
        <w:rPr>
          <w:rFonts w:ascii="Arial" w:hAnsi="Arial" w:cs="Arial"/>
          <w:noProof/>
          <w:lang w:val="en-US"/>
        </w:rPr>
        <w:t xml:space="preserve"> (Nazio Produktu Gordina): denboraldi batean jabego naizonaleko produkzio faktoreek sortzen duten produkzioaren balioa. </w:t>
      </w:r>
      <w:r w:rsidRPr="00A25849">
        <w:rPr>
          <w:rFonts w:ascii="Arial" w:hAnsi="Arial" w:cs="Arial"/>
          <w:noProof/>
        </w:rPr>
        <w:t>Ez da kontabiliatzen.</w:t>
      </w:r>
      <w:r w:rsidR="00C33B8A" w:rsidRPr="00A25849">
        <w:rPr>
          <w:rFonts w:ascii="Arial" w:hAnsi="Arial" w:cs="Arial"/>
          <w:noProof/>
          <w:u w:val="single"/>
        </w:rPr>
        <w:t xml:space="preserve"> </w:t>
      </w:r>
    </w:p>
    <w:p w:rsidR="00C33B8A" w:rsidRPr="00A25849" w:rsidRDefault="00C33B8A" w:rsidP="000B76D4">
      <w:pPr>
        <w:jc w:val="center"/>
        <w:rPr>
          <w:rFonts w:ascii="Arial" w:hAnsi="Arial" w:cs="Arial"/>
          <w:noProof/>
        </w:rPr>
      </w:pPr>
      <w:r w:rsidRPr="00A25849">
        <w:rPr>
          <w:rFonts w:ascii="Arial" w:hAnsi="Arial" w:cs="Arial"/>
          <w:noProof/>
          <w:u w:val="single"/>
        </w:rPr>
        <w:t>NPG</w:t>
      </w:r>
      <w:r w:rsidRPr="00A25849">
        <w:rPr>
          <w:rFonts w:ascii="Arial" w:hAnsi="Arial" w:cs="Arial"/>
          <w:noProof/>
        </w:rPr>
        <w:t xml:space="preserve"> = BPG+ egoiliar nazionalek atzerrian irabazitako errentak – egoiliar atzerritarrei ordaindutako errentak</w:t>
      </w:r>
    </w:p>
    <w:p w:rsidR="00C33B8A" w:rsidRPr="00A25849" w:rsidRDefault="00C33B8A" w:rsidP="00A40E92">
      <w:pPr>
        <w:ind w:firstLine="708"/>
        <w:jc w:val="both"/>
        <w:rPr>
          <w:rFonts w:ascii="Arial" w:hAnsi="Arial" w:cs="Arial"/>
          <w:noProof/>
        </w:rPr>
      </w:pPr>
      <w:r w:rsidRPr="00A25849">
        <w:rPr>
          <w:rFonts w:ascii="Arial" w:hAnsi="Arial" w:cs="Arial"/>
          <w:noProof/>
        </w:rPr>
        <w:t>Kapital errentak = dibidenduak</w:t>
      </w:r>
    </w:p>
    <w:p w:rsidR="00C33B8A" w:rsidRPr="00A25849" w:rsidRDefault="00C33B8A" w:rsidP="00A40E92">
      <w:pPr>
        <w:ind w:left="708"/>
        <w:jc w:val="both"/>
        <w:rPr>
          <w:rFonts w:ascii="Arial" w:hAnsi="Arial" w:cs="Arial"/>
          <w:noProof/>
        </w:rPr>
      </w:pPr>
      <w:r w:rsidRPr="00A25849">
        <w:rPr>
          <w:rFonts w:ascii="Arial" w:hAnsi="Arial" w:cs="Arial"/>
          <w:noProof/>
        </w:rPr>
        <w:lastRenderedPageBreak/>
        <w:t>Lanaren errenta = soldatak (hemen koka ditzakegu Euskal Herriko kasuan Hendayan bizi eta Irunen lan egiten dutenak). Bi motatakoak izan daitezke: aldi baterako emigranteen errentak eta mugaz gaindiko langileak.</w:t>
      </w:r>
    </w:p>
    <w:p w:rsidR="00DA392E" w:rsidRPr="00A25849" w:rsidRDefault="00C33B8A" w:rsidP="00A40E92">
      <w:pPr>
        <w:ind w:left="708"/>
        <w:jc w:val="both"/>
        <w:rPr>
          <w:rFonts w:ascii="Arial" w:hAnsi="Arial" w:cs="Arial"/>
          <w:noProof/>
        </w:rPr>
      </w:pPr>
      <w:r w:rsidRPr="00A25849">
        <w:rPr>
          <w:rFonts w:ascii="Arial" w:hAnsi="Arial" w:cs="Arial"/>
          <w:noProof/>
        </w:rPr>
        <w:t>KONTUZ!</w:t>
      </w:r>
      <w:r w:rsidR="00964CEC">
        <w:rPr>
          <w:rFonts w:ascii="Arial" w:hAnsi="Arial" w:cs="Arial"/>
          <w:noProof/>
        </w:rPr>
        <w:t xml:space="preserve"> </w:t>
      </w:r>
      <w:r w:rsidRPr="00A25849">
        <w:rPr>
          <w:rFonts w:ascii="Arial" w:hAnsi="Arial" w:cs="Arial"/>
          <w:noProof/>
        </w:rPr>
        <w:t xml:space="preserve"> Emigrante iraunkorren kasuan beren soldatak eta ekoizpena sartzen da, BPGn eta NPGn bizi eta lan egiten duten tokian. </w:t>
      </w:r>
    </w:p>
    <w:p w:rsidR="00C33B8A" w:rsidRPr="00A25849" w:rsidRDefault="00C33B8A" w:rsidP="00A40E92">
      <w:pPr>
        <w:pStyle w:val="Prrafodelista"/>
        <w:numPr>
          <w:ilvl w:val="0"/>
          <w:numId w:val="1"/>
        </w:numPr>
        <w:jc w:val="both"/>
        <w:rPr>
          <w:rFonts w:ascii="Arial" w:hAnsi="Arial" w:cs="Arial"/>
          <w:noProof/>
        </w:rPr>
      </w:pPr>
      <w:r w:rsidRPr="00A25849">
        <w:rPr>
          <w:rFonts w:ascii="Arial" w:hAnsi="Arial" w:cs="Arial"/>
          <w:noProof/>
          <w:sz w:val="24"/>
          <w:lang w:val="en-US"/>
        </w:rPr>
        <w:t xml:space="preserve">NPN </w:t>
      </w:r>
      <w:r w:rsidRPr="00A25849">
        <w:rPr>
          <w:rFonts w:ascii="Arial" w:hAnsi="Arial" w:cs="Arial"/>
          <w:noProof/>
          <w:lang w:val="en-US"/>
        </w:rPr>
        <w:t>(Nazio Produktu  Netoa)</w:t>
      </w:r>
    </w:p>
    <w:p w:rsidR="00C33B8A" w:rsidRPr="00A25849" w:rsidRDefault="00C33B8A" w:rsidP="00A40E92">
      <w:pPr>
        <w:pStyle w:val="Prrafodelista"/>
        <w:jc w:val="both"/>
        <w:rPr>
          <w:rFonts w:ascii="Arial" w:hAnsi="Arial" w:cs="Arial"/>
          <w:noProof/>
          <w:lang w:val="en-US"/>
        </w:rPr>
      </w:pPr>
    </w:p>
    <w:p w:rsidR="00C33B8A" w:rsidRPr="00A25849" w:rsidRDefault="00C33B8A" w:rsidP="000B76D4">
      <w:pPr>
        <w:pStyle w:val="Prrafodelista"/>
        <w:jc w:val="center"/>
        <w:rPr>
          <w:rFonts w:ascii="Arial" w:hAnsi="Arial" w:cs="Arial"/>
          <w:noProof/>
          <w:lang w:val="en-US"/>
        </w:rPr>
      </w:pPr>
      <w:r w:rsidRPr="00A25849">
        <w:rPr>
          <w:rFonts w:ascii="Arial" w:hAnsi="Arial" w:cs="Arial"/>
          <w:noProof/>
          <w:u w:val="single"/>
          <w:lang w:val="en-US"/>
        </w:rPr>
        <w:t>NPN</w:t>
      </w:r>
      <w:r w:rsidRPr="00A25849">
        <w:rPr>
          <w:rFonts w:ascii="Arial" w:hAnsi="Arial" w:cs="Arial"/>
          <w:noProof/>
          <w:lang w:val="en-US"/>
        </w:rPr>
        <w:t>= NPG- deprezioazioa</w:t>
      </w:r>
    </w:p>
    <w:p w:rsidR="00C33B8A" w:rsidRPr="00A25849" w:rsidRDefault="00C33B8A" w:rsidP="00A40E92">
      <w:pPr>
        <w:pStyle w:val="Prrafodelista"/>
        <w:jc w:val="both"/>
        <w:rPr>
          <w:rFonts w:ascii="Arial" w:hAnsi="Arial" w:cs="Arial"/>
          <w:noProof/>
        </w:rPr>
      </w:pPr>
    </w:p>
    <w:p w:rsidR="00C33B8A" w:rsidRPr="00A25849" w:rsidRDefault="00C33B8A" w:rsidP="00A40E92">
      <w:pPr>
        <w:pStyle w:val="Prrafodelista"/>
        <w:jc w:val="both"/>
        <w:rPr>
          <w:rFonts w:ascii="Arial" w:hAnsi="Arial" w:cs="Arial"/>
          <w:noProof/>
        </w:rPr>
      </w:pPr>
      <w:r w:rsidRPr="00A25849">
        <w:rPr>
          <w:rFonts w:ascii="Arial" w:hAnsi="Arial" w:cs="Arial"/>
          <w:noProof/>
        </w:rPr>
        <w:t>Depreziaozioa= denbora epe jakin batean produkzioan gastatu ego erabilitako kapitala birjartzera bideratzen den produkzioa</w:t>
      </w:r>
      <w:r w:rsidR="00870E1A" w:rsidRPr="00A25849">
        <w:rPr>
          <w:rFonts w:ascii="Arial" w:hAnsi="Arial" w:cs="Arial"/>
          <w:noProof/>
        </w:rPr>
        <w:t>ren balioa</w:t>
      </w:r>
      <w:r w:rsidRPr="00A25849">
        <w:rPr>
          <w:rFonts w:ascii="Arial" w:hAnsi="Arial" w:cs="Arial"/>
          <w:noProof/>
        </w:rPr>
        <w:t>.</w:t>
      </w:r>
      <w:r w:rsidR="00870E1A" w:rsidRPr="00A25849">
        <w:rPr>
          <w:rFonts w:ascii="Arial" w:hAnsi="Arial" w:cs="Arial"/>
          <w:noProof/>
        </w:rPr>
        <w:t xml:space="preserve"> </w:t>
      </w:r>
      <w:r w:rsidRPr="00A25849">
        <w:rPr>
          <w:rFonts w:ascii="Arial" w:hAnsi="Arial" w:cs="Arial"/>
          <w:noProof/>
        </w:rPr>
        <w:t xml:space="preserve"> Inbertsio horiek zabaltzeko eta mantentzeko erabiliko dira.</w:t>
      </w:r>
    </w:p>
    <w:p w:rsidR="00422E57" w:rsidRPr="00CF06E1" w:rsidRDefault="00C33B8A" w:rsidP="00CF06E1">
      <w:pPr>
        <w:pStyle w:val="Prrafodelista"/>
        <w:jc w:val="both"/>
        <w:rPr>
          <w:rFonts w:ascii="Arial" w:hAnsi="Arial" w:cs="Arial"/>
          <w:noProof/>
        </w:rPr>
      </w:pPr>
      <w:r w:rsidRPr="00A25849">
        <w:rPr>
          <w:rFonts w:ascii="Arial" w:hAnsi="Arial" w:cs="Arial"/>
          <w:noProof/>
        </w:rPr>
        <w:t>Inbertso netoak nagoen maila baina altuago batera eramango nau, eta depreziazioak, berriz,  zabaltzen lagunduko dit.</w:t>
      </w:r>
    </w:p>
    <w:p w:rsidR="00422E57" w:rsidRPr="00A25849" w:rsidRDefault="00422E57" w:rsidP="00A40E92">
      <w:pPr>
        <w:jc w:val="both"/>
        <w:rPr>
          <w:rFonts w:ascii="Arial" w:hAnsi="Arial" w:cs="Arial"/>
          <w:noProof/>
        </w:rPr>
      </w:pPr>
      <w:r w:rsidRPr="00A25849">
        <w:rPr>
          <w:rFonts w:ascii="Arial" w:hAnsi="Arial" w:cs="Arial"/>
          <w:noProof/>
          <w:sz w:val="24"/>
        </w:rPr>
        <w:t>AZALPENA!</w:t>
      </w:r>
      <w:r w:rsidRPr="00A25849">
        <w:rPr>
          <w:rFonts w:ascii="Arial" w:hAnsi="Arial" w:cs="Arial"/>
          <w:noProof/>
        </w:rPr>
        <w:t xml:space="preserve">  Makromagnitudeak neur daitezke:</w:t>
      </w:r>
    </w:p>
    <w:p w:rsidR="00422E57" w:rsidRPr="00A25849" w:rsidRDefault="00422E57" w:rsidP="00A40E92">
      <w:pPr>
        <w:pStyle w:val="Prrafodelista"/>
        <w:numPr>
          <w:ilvl w:val="1"/>
          <w:numId w:val="2"/>
        </w:numPr>
        <w:jc w:val="both"/>
        <w:rPr>
          <w:rFonts w:ascii="Arial" w:hAnsi="Arial" w:cs="Arial"/>
          <w:noProof/>
        </w:rPr>
      </w:pPr>
      <w:r w:rsidRPr="00A25849">
        <w:rPr>
          <w:rFonts w:ascii="Arial" w:hAnsi="Arial" w:cs="Arial"/>
          <w:noProof/>
        </w:rPr>
        <w:t xml:space="preserve">Makro faktoreen kostuen arabera neur daitezke, hau da, erabilitako faktoreen kostuaren arabera, materialak, lanorduak, garraioa, ekipoak, elektizitatea, mozkinak eta abar. </w:t>
      </w:r>
    </w:p>
    <w:p w:rsidR="00422E57" w:rsidRPr="00A25849" w:rsidRDefault="00422E57" w:rsidP="00A40E92">
      <w:pPr>
        <w:pStyle w:val="Prrafodelista"/>
        <w:numPr>
          <w:ilvl w:val="1"/>
          <w:numId w:val="2"/>
        </w:numPr>
        <w:jc w:val="both"/>
        <w:rPr>
          <w:rFonts w:ascii="Arial" w:hAnsi="Arial" w:cs="Arial"/>
          <w:noProof/>
        </w:rPr>
      </w:pPr>
      <w:r w:rsidRPr="00A25849">
        <w:rPr>
          <w:rFonts w:ascii="Arial" w:hAnsi="Arial" w:cs="Arial"/>
          <w:noProof/>
        </w:rPr>
        <w:t xml:space="preserve">Merkatuko prezioa eta kostuen arabera, hau da, faktoreen kostuak + zeharkako zergak – enpresentzako diru laguntza edo subentzioak. </w:t>
      </w:r>
      <w:r w:rsidRPr="00A25849">
        <w:rPr>
          <w:rFonts w:ascii="Arial" w:hAnsi="Arial" w:cs="Arial"/>
          <w:i/>
          <w:noProof/>
        </w:rPr>
        <w:t>Adibidez: gasolina litroaren merkatuko prezioa 125€koa da, faktorren kostua 55€koa eta zeharkako zergak 70€koak.  Esne litroaren kasuan, aldiz, merkatuko prezioa 100€koa izan daiteke; baina, faktoreen kostua 125€koa izan. Orduan, 25€ko subentzio bat izango du.</w:t>
      </w:r>
      <w:r w:rsidRPr="00A25849">
        <w:rPr>
          <w:rFonts w:ascii="Arial" w:hAnsi="Arial" w:cs="Arial"/>
          <w:noProof/>
        </w:rPr>
        <w:t xml:space="preserve"> </w:t>
      </w:r>
    </w:p>
    <w:p w:rsidR="00422E57" w:rsidRPr="00F70AD4" w:rsidRDefault="00422E57" w:rsidP="00A40E92">
      <w:pPr>
        <w:ind w:left="708" w:firstLine="708"/>
        <w:jc w:val="both"/>
        <w:rPr>
          <w:rFonts w:ascii="Arial" w:hAnsi="Arial" w:cs="Arial"/>
          <w:noProof/>
        </w:rPr>
      </w:pPr>
      <w:r w:rsidRPr="00F70AD4">
        <w:rPr>
          <w:rFonts w:ascii="Arial" w:hAnsi="Arial" w:cs="Arial"/>
          <w:noProof/>
        </w:rPr>
        <w:t xml:space="preserve">Beraz, edozein makromarnitude hartuta honakoa gertatuko da: </w:t>
      </w:r>
    </w:p>
    <w:p w:rsidR="00422E57" w:rsidRPr="00F70AD4" w:rsidRDefault="00422E57" w:rsidP="000B76D4">
      <w:pPr>
        <w:ind w:left="1440"/>
        <w:jc w:val="center"/>
        <w:rPr>
          <w:rFonts w:ascii="Arial" w:hAnsi="Arial" w:cs="Arial"/>
          <w:noProof/>
        </w:rPr>
      </w:pPr>
      <w:r w:rsidRPr="00F70AD4">
        <w:rPr>
          <w:rFonts w:ascii="Arial" w:hAnsi="Arial" w:cs="Arial"/>
          <w:noProof/>
        </w:rPr>
        <w:t>BPGmp = BPGfk + zeharkako zergak – enpresetako diru laguntzak</w:t>
      </w:r>
    </w:p>
    <w:p w:rsidR="00422E57" w:rsidRPr="00A25849" w:rsidRDefault="00280E29" w:rsidP="00A40E92">
      <w:pPr>
        <w:pStyle w:val="Prrafodelista"/>
        <w:numPr>
          <w:ilvl w:val="0"/>
          <w:numId w:val="1"/>
        </w:numPr>
        <w:jc w:val="both"/>
        <w:rPr>
          <w:rFonts w:ascii="Arial" w:hAnsi="Arial" w:cs="Arial"/>
          <w:noProof/>
        </w:rPr>
      </w:pPr>
      <w:r w:rsidRPr="00A25849">
        <w:rPr>
          <w:rFonts w:ascii="Arial" w:hAnsi="Arial" w:cs="Arial"/>
          <w:noProof/>
          <w:sz w:val="24"/>
        </w:rPr>
        <w:t xml:space="preserve">NR </w:t>
      </w:r>
      <w:r w:rsidRPr="00A25849">
        <w:rPr>
          <w:rFonts w:ascii="Arial" w:hAnsi="Arial" w:cs="Arial"/>
          <w:noProof/>
        </w:rPr>
        <w:t xml:space="preserve">(Nazio Errenta): T denboraldi jakin batean herrialde jakin bateko produkzio faktoreen jasotako errenta guztien batura. </w:t>
      </w:r>
    </w:p>
    <w:p w:rsidR="00280E29" w:rsidRPr="00A25849" w:rsidRDefault="00280E29" w:rsidP="00A40E92">
      <w:pPr>
        <w:pStyle w:val="Prrafodelista"/>
        <w:jc w:val="both"/>
        <w:rPr>
          <w:rFonts w:ascii="Arial" w:hAnsi="Arial" w:cs="Arial"/>
          <w:noProof/>
          <w:sz w:val="24"/>
        </w:rPr>
      </w:pPr>
    </w:p>
    <w:p w:rsidR="00280E29" w:rsidRPr="00A25849" w:rsidRDefault="00280E29" w:rsidP="000B76D4">
      <w:pPr>
        <w:pStyle w:val="Prrafodelista"/>
        <w:jc w:val="center"/>
        <w:rPr>
          <w:rFonts w:ascii="Arial" w:hAnsi="Arial" w:cs="Arial"/>
          <w:noProof/>
        </w:rPr>
      </w:pPr>
      <w:r w:rsidRPr="00A25849">
        <w:rPr>
          <w:rFonts w:ascii="Arial" w:hAnsi="Arial" w:cs="Arial"/>
          <w:noProof/>
          <w:u w:val="single"/>
        </w:rPr>
        <w:t>NR</w:t>
      </w:r>
      <w:r w:rsidRPr="00A25849">
        <w:rPr>
          <w:rFonts w:ascii="Arial" w:hAnsi="Arial" w:cs="Arial"/>
          <w:noProof/>
        </w:rPr>
        <w:t xml:space="preserve"> = lan errentak (soldatak) + kapital errentak (mozkinak (enpreseen errentak), alokairuak (jabeek jasotzen dituzten errentak) eta interesak (mailegu emaileek jasotzen dituzten errentak))</w:t>
      </w:r>
    </w:p>
    <w:p w:rsidR="00A25849" w:rsidRPr="00A25849" w:rsidRDefault="00A25849" w:rsidP="000B76D4">
      <w:pPr>
        <w:pStyle w:val="Prrafodelista"/>
        <w:jc w:val="center"/>
        <w:rPr>
          <w:rFonts w:ascii="Arial" w:hAnsi="Arial" w:cs="Arial"/>
          <w:noProof/>
          <w:sz w:val="20"/>
        </w:rPr>
      </w:pPr>
    </w:p>
    <w:p w:rsidR="00A25849" w:rsidRDefault="00A25849" w:rsidP="000B76D4">
      <w:pPr>
        <w:pStyle w:val="Prrafodelista"/>
        <w:jc w:val="center"/>
        <w:rPr>
          <w:rFonts w:ascii="Arial" w:hAnsi="Arial" w:cs="Arial"/>
          <w:noProof/>
        </w:rPr>
      </w:pPr>
      <w:r w:rsidRPr="00A25849">
        <w:rPr>
          <w:rFonts w:ascii="Arial" w:hAnsi="Arial" w:cs="Arial"/>
          <w:noProof/>
        </w:rPr>
        <w:t>NR = NPNfk</w:t>
      </w:r>
    </w:p>
    <w:p w:rsidR="00F70AD4" w:rsidRDefault="00F70AD4" w:rsidP="00A40E92">
      <w:pPr>
        <w:pStyle w:val="Prrafodelista"/>
        <w:jc w:val="both"/>
        <w:rPr>
          <w:rFonts w:ascii="Arial" w:hAnsi="Arial" w:cs="Arial"/>
          <w:noProof/>
        </w:rPr>
      </w:pPr>
    </w:p>
    <w:p w:rsidR="00F70AD4" w:rsidRDefault="00F70AD4" w:rsidP="00A40E92">
      <w:pPr>
        <w:pStyle w:val="Prrafodelista"/>
        <w:numPr>
          <w:ilvl w:val="0"/>
          <w:numId w:val="1"/>
        </w:numPr>
        <w:jc w:val="both"/>
        <w:rPr>
          <w:rFonts w:ascii="Arial" w:hAnsi="Arial" w:cs="Arial"/>
          <w:noProof/>
        </w:rPr>
      </w:pPr>
      <w:r w:rsidRPr="00F70AD4">
        <w:rPr>
          <w:rFonts w:ascii="Arial" w:hAnsi="Arial" w:cs="Arial"/>
          <w:noProof/>
          <w:sz w:val="24"/>
        </w:rPr>
        <w:t>RPE</w:t>
      </w:r>
      <w:r>
        <w:rPr>
          <w:rFonts w:ascii="Arial" w:hAnsi="Arial" w:cs="Arial"/>
          <w:noProof/>
        </w:rPr>
        <w:t xml:space="preserve"> (Errenta Pertsonal Erabilgarria): familiek, hau da, etxeko ekonokiek gastatzeko duten errenta. </w:t>
      </w:r>
    </w:p>
    <w:p w:rsidR="00F70AD4" w:rsidRDefault="00F70AD4" w:rsidP="00A40E92">
      <w:pPr>
        <w:pStyle w:val="Prrafodelista"/>
        <w:jc w:val="both"/>
        <w:rPr>
          <w:rFonts w:ascii="Arial" w:hAnsi="Arial" w:cs="Arial"/>
          <w:noProof/>
          <w:sz w:val="24"/>
        </w:rPr>
      </w:pPr>
    </w:p>
    <w:p w:rsidR="00F70AD4" w:rsidRDefault="00F70AD4" w:rsidP="000B76D4">
      <w:pPr>
        <w:pStyle w:val="Prrafodelista"/>
        <w:jc w:val="center"/>
        <w:rPr>
          <w:rFonts w:ascii="Arial" w:hAnsi="Arial" w:cs="Arial"/>
          <w:noProof/>
        </w:rPr>
      </w:pPr>
      <w:r w:rsidRPr="00750B46">
        <w:rPr>
          <w:rFonts w:ascii="Arial" w:hAnsi="Arial" w:cs="Arial"/>
          <w:noProof/>
          <w:u w:val="single"/>
        </w:rPr>
        <w:t>RPE</w:t>
      </w:r>
      <w:r w:rsidRPr="00750B46">
        <w:rPr>
          <w:rFonts w:ascii="Arial" w:hAnsi="Arial" w:cs="Arial"/>
          <w:noProof/>
        </w:rPr>
        <w:t xml:space="preserve"> = NR – zuzeneko zergak</w:t>
      </w:r>
      <w:r w:rsidR="00AC23FD" w:rsidRPr="00750B46">
        <w:rPr>
          <w:rFonts w:ascii="Arial" w:hAnsi="Arial" w:cs="Arial"/>
          <w:noProof/>
        </w:rPr>
        <w:t xml:space="preserve"> + sektore publikoak familiei egiten dizkien transferentziak</w:t>
      </w:r>
      <w:r w:rsidR="00750B46" w:rsidRPr="00750B46">
        <w:rPr>
          <w:rFonts w:ascii="Arial" w:hAnsi="Arial" w:cs="Arial"/>
          <w:noProof/>
        </w:rPr>
        <w:t xml:space="preserve"> (pentsioak, langabezia subsidioak, bekak</w:t>
      </w:r>
      <w:r w:rsidR="00750B46">
        <w:rPr>
          <w:rFonts w:ascii="Arial" w:hAnsi="Arial" w:cs="Arial"/>
          <w:noProof/>
        </w:rPr>
        <w:t>,…)</w:t>
      </w:r>
    </w:p>
    <w:p w:rsidR="00CF06E1" w:rsidRDefault="00CF06E1" w:rsidP="00A40E92">
      <w:pPr>
        <w:jc w:val="both"/>
        <w:rPr>
          <w:rFonts w:ascii="Arial" w:hAnsi="Arial" w:cs="Arial"/>
          <w:noProof/>
          <w:lang w:val="en-US"/>
        </w:rPr>
      </w:pPr>
    </w:p>
    <w:p w:rsidR="00750B46" w:rsidRDefault="00750B46" w:rsidP="00A40E92">
      <w:pPr>
        <w:jc w:val="both"/>
        <w:rPr>
          <w:rFonts w:ascii="Arial" w:hAnsi="Arial" w:cs="Arial"/>
          <w:noProof/>
          <w:lang w:val="en-US"/>
        </w:rPr>
      </w:pPr>
      <w:r w:rsidRPr="00750B46">
        <w:rPr>
          <w:rFonts w:ascii="Arial" w:hAnsi="Arial" w:cs="Arial"/>
          <w:noProof/>
          <w:lang w:val="en-US"/>
        </w:rPr>
        <w:lastRenderedPageBreak/>
        <w:t xml:space="preserve">BPGmp </w:t>
      </w:r>
    </w:p>
    <w:p w:rsidR="00750B46" w:rsidRDefault="00750B46" w:rsidP="00A40E92">
      <w:pPr>
        <w:jc w:val="both"/>
        <w:rPr>
          <w:rFonts w:ascii="Arial" w:hAnsi="Arial" w:cs="Arial"/>
          <w:noProof/>
          <w:lang w:val="en-US"/>
        </w:rPr>
      </w:pPr>
      <w:r w:rsidRPr="00750B46">
        <w:rPr>
          <w:rFonts w:ascii="Arial" w:hAnsi="Arial" w:cs="Arial"/>
          <w:noProof/>
          <w:lang w:val="en-US"/>
        </w:rPr>
        <w:t>– atzerrian ordaindutako errentak + nazionalek atzerrian jasotako errentak</w:t>
      </w:r>
    </w:p>
    <w:p w:rsidR="00750B46" w:rsidRDefault="00750B46" w:rsidP="00A40E92">
      <w:pPr>
        <w:jc w:val="both"/>
        <w:rPr>
          <w:rFonts w:ascii="Arial" w:hAnsi="Arial" w:cs="Arial"/>
          <w:noProof/>
          <w:lang w:val="en-US"/>
        </w:rPr>
      </w:pPr>
      <w:r w:rsidRPr="00750B46">
        <w:rPr>
          <w:rFonts w:ascii="Arial" w:hAnsi="Arial" w:cs="Arial"/>
          <w:noProof/>
          <w:lang w:val="en-US"/>
        </w:rPr>
        <w:t xml:space="preserve"> = NPGmp</w:t>
      </w:r>
    </w:p>
    <w:p w:rsidR="00750B46" w:rsidRDefault="00750B46" w:rsidP="00A40E92">
      <w:pPr>
        <w:jc w:val="both"/>
        <w:rPr>
          <w:rFonts w:ascii="Arial" w:hAnsi="Arial" w:cs="Arial"/>
          <w:noProof/>
          <w:lang w:val="en-US"/>
        </w:rPr>
      </w:pPr>
      <w:r w:rsidRPr="00750B46">
        <w:rPr>
          <w:rFonts w:ascii="Arial" w:hAnsi="Arial" w:cs="Arial"/>
          <w:noProof/>
          <w:lang w:val="en-US"/>
        </w:rPr>
        <w:t xml:space="preserve"> – depreziazioa = NPNmp – zeharkako zergak + enpresetako diru laguntzak </w:t>
      </w:r>
    </w:p>
    <w:p w:rsidR="00750B46" w:rsidRDefault="00750B46" w:rsidP="00A40E92">
      <w:pPr>
        <w:jc w:val="both"/>
        <w:rPr>
          <w:rFonts w:ascii="Arial" w:hAnsi="Arial" w:cs="Arial"/>
          <w:noProof/>
          <w:lang w:val="en-US"/>
        </w:rPr>
      </w:pPr>
      <w:r w:rsidRPr="00750B46">
        <w:rPr>
          <w:rFonts w:ascii="Arial" w:hAnsi="Arial" w:cs="Arial"/>
          <w:noProof/>
          <w:lang w:val="en-US"/>
        </w:rPr>
        <w:t>= NPNfk = NR</w:t>
      </w:r>
    </w:p>
    <w:p w:rsidR="00750B46" w:rsidRDefault="00750B46" w:rsidP="00A40E92">
      <w:pPr>
        <w:jc w:val="both"/>
        <w:rPr>
          <w:rFonts w:ascii="Arial" w:hAnsi="Arial" w:cs="Arial"/>
          <w:noProof/>
          <w:lang w:val="en-US"/>
        </w:rPr>
      </w:pPr>
      <w:r w:rsidRPr="00750B46">
        <w:rPr>
          <w:rFonts w:ascii="Arial" w:hAnsi="Arial" w:cs="Arial"/>
          <w:noProof/>
          <w:lang w:val="en-US"/>
        </w:rPr>
        <w:t xml:space="preserve"> – zerga zuzenak + transferentziak</w:t>
      </w:r>
    </w:p>
    <w:p w:rsidR="00964CEC" w:rsidRDefault="00750B46" w:rsidP="00A40E92">
      <w:pPr>
        <w:jc w:val="both"/>
        <w:rPr>
          <w:rFonts w:ascii="Arial" w:hAnsi="Arial" w:cs="Arial"/>
          <w:noProof/>
          <w:lang w:val="en-US"/>
        </w:rPr>
      </w:pPr>
      <w:r w:rsidRPr="00750B46">
        <w:rPr>
          <w:rFonts w:ascii="Arial" w:hAnsi="Arial" w:cs="Arial"/>
          <w:noProof/>
          <w:lang w:val="en-US"/>
        </w:rPr>
        <w:t xml:space="preserve"> =</w:t>
      </w:r>
      <w:r>
        <w:rPr>
          <w:rFonts w:ascii="Arial" w:hAnsi="Arial" w:cs="Arial"/>
          <w:noProof/>
          <w:lang w:val="en-US"/>
        </w:rPr>
        <w:t xml:space="preserve"> </w:t>
      </w:r>
      <w:r w:rsidRPr="00750B46">
        <w:rPr>
          <w:rFonts w:ascii="Arial" w:hAnsi="Arial" w:cs="Arial"/>
          <w:noProof/>
          <w:lang w:val="en-US"/>
        </w:rPr>
        <w:t>RPE</w:t>
      </w:r>
      <w:r>
        <w:rPr>
          <w:rFonts w:ascii="Arial" w:hAnsi="Arial" w:cs="Arial"/>
          <w:noProof/>
          <w:lang w:val="en-US"/>
        </w:rPr>
        <w:t xml:space="preserve"> </w:t>
      </w:r>
    </w:p>
    <w:p w:rsidR="00750B46" w:rsidRPr="00B51BCF" w:rsidRDefault="00750B46" w:rsidP="00A40E92">
      <w:pPr>
        <w:ind w:left="705"/>
        <w:jc w:val="both"/>
        <w:rPr>
          <w:rFonts w:ascii="Arial" w:hAnsi="Arial" w:cs="Arial"/>
          <w:noProof/>
          <w:lang w:val="en-US"/>
        </w:rPr>
      </w:pPr>
      <w:r w:rsidRPr="00B51BCF">
        <w:rPr>
          <w:rFonts w:ascii="Arial" w:hAnsi="Arial" w:cs="Arial"/>
          <w:noProof/>
          <w:lang w:val="en-US"/>
        </w:rPr>
        <w:t>Edozein agregatu per capita ternimoan eman daiteke, hau da, pertsonako eman daiteke. Beraz, biztanleriarekin zatitu beharra dago.</w:t>
      </w:r>
    </w:p>
    <w:p w:rsidR="00750B46" w:rsidRPr="00B51BCF" w:rsidRDefault="00750B46" w:rsidP="000B76D4">
      <w:pPr>
        <w:ind w:left="705"/>
        <w:jc w:val="center"/>
        <w:rPr>
          <w:rFonts w:ascii="Arial" w:hAnsi="Arial" w:cs="Arial"/>
          <w:noProof/>
          <w:lang w:val="en-US"/>
        </w:rPr>
      </w:pPr>
      <w:r w:rsidRPr="00B51BCF">
        <w:rPr>
          <w:rFonts w:ascii="Arial" w:hAnsi="Arial" w:cs="Arial"/>
          <w:noProof/>
          <w:lang w:val="en-US"/>
        </w:rPr>
        <w:t>BPGpc = BPG / biztanleria</w:t>
      </w:r>
    </w:p>
    <w:p w:rsidR="00750B46" w:rsidRPr="00B51BCF" w:rsidRDefault="007854E9" w:rsidP="00A40E92">
      <w:pPr>
        <w:jc w:val="both"/>
        <w:rPr>
          <w:rFonts w:ascii="Arial" w:hAnsi="Arial" w:cs="Arial"/>
          <w:b/>
          <w:noProof/>
          <w:sz w:val="24"/>
          <w:lang w:val="en-US"/>
        </w:rPr>
      </w:pPr>
      <w:r>
        <w:rPr>
          <w:rFonts w:ascii="Arial" w:hAnsi="Arial" w:cs="Arial"/>
          <w:b/>
          <w:noProof/>
          <w:sz w:val="24"/>
          <w:lang w:val="en-US"/>
        </w:rPr>
        <w:t>3.3.2 Oinarrizko makroidentitateak</w:t>
      </w:r>
    </w:p>
    <w:p w:rsidR="00750B46" w:rsidRDefault="00750B46" w:rsidP="00A40E92">
      <w:pPr>
        <w:jc w:val="both"/>
        <w:rPr>
          <w:rFonts w:ascii="Arial" w:hAnsi="Arial" w:cs="Arial"/>
          <w:noProof/>
        </w:rPr>
      </w:pPr>
      <w:r w:rsidRPr="00B51BCF">
        <w:rPr>
          <w:rFonts w:ascii="Arial" w:hAnsi="Arial" w:cs="Arial"/>
          <w:noProof/>
          <w:lang w:val="en-US"/>
        </w:rPr>
        <w:tab/>
        <w:t xml:space="preserve">BPG produkzioaren, errentaren eta gastuen arabera lor daiteke, eta hiru hauetatik lortuko dugun emaitza bera izango da. </w:t>
      </w:r>
      <w:r>
        <w:rPr>
          <w:rFonts w:ascii="Arial" w:hAnsi="Arial" w:cs="Arial"/>
          <w:noProof/>
        </w:rPr>
        <w:t xml:space="preserve">Nazio osoa hartuta ere gauza bera gertatuko da. </w:t>
      </w:r>
    </w:p>
    <w:p w:rsidR="00750B46" w:rsidRDefault="00750B46" w:rsidP="000B76D4">
      <w:pPr>
        <w:jc w:val="center"/>
        <w:rPr>
          <w:rFonts w:ascii="Arial" w:hAnsi="Arial" w:cs="Arial"/>
          <w:noProof/>
        </w:rPr>
      </w:pPr>
      <w:r>
        <w:rPr>
          <w:rFonts w:ascii="Arial" w:hAnsi="Arial" w:cs="Arial"/>
          <w:noProof/>
        </w:rPr>
        <w:t>R = Y = Ga</w:t>
      </w:r>
    </w:p>
    <w:p w:rsidR="00750B46" w:rsidRDefault="00750B46" w:rsidP="00A40E92">
      <w:pPr>
        <w:pStyle w:val="Prrafodelista"/>
        <w:numPr>
          <w:ilvl w:val="0"/>
          <w:numId w:val="6"/>
        </w:numPr>
        <w:jc w:val="both"/>
        <w:rPr>
          <w:rFonts w:ascii="Arial" w:hAnsi="Arial" w:cs="Arial"/>
          <w:noProof/>
        </w:rPr>
      </w:pPr>
      <w:r w:rsidRPr="000351C7">
        <w:rPr>
          <w:rFonts w:ascii="Arial" w:hAnsi="Arial" w:cs="Arial"/>
          <w:noProof/>
          <w:u w:val="single"/>
        </w:rPr>
        <w:t>Bi alorreko ekonomia</w:t>
      </w:r>
      <w:r>
        <w:rPr>
          <w:rFonts w:ascii="Arial" w:hAnsi="Arial" w:cs="Arial"/>
          <w:noProof/>
        </w:rPr>
        <w:t xml:space="preserve"> batean familiak eta enpresak izango ditugu</w:t>
      </w:r>
    </w:p>
    <w:p w:rsidR="00750B46" w:rsidRDefault="00750B46" w:rsidP="00A40E92">
      <w:pPr>
        <w:pStyle w:val="Prrafodelista"/>
        <w:numPr>
          <w:ilvl w:val="1"/>
          <w:numId w:val="6"/>
        </w:numPr>
        <w:jc w:val="both"/>
        <w:rPr>
          <w:rFonts w:ascii="Arial" w:hAnsi="Arial" w:cs="Arial"/>
          <w:noProof/>
        </w:rPr>
      </w:pPr>
      <w:r>
        <w:rPr>
          <w:rFonts w:ascii="Arial" w:hAnsi="Arial" w:cs="Arial"/>
          <w:noProof/>
        </w:rPr>
        <w:t>Errentaren ikuspegitik agente ekonomikoek (familiek) euren errentekin kontsumitu edo aurreztu egin dezakete.</w:t>
      </w:r>
      <w:r w:rsidR="00485CF3">
        <w:rPr>
          <w:rFonts w:ascii="Arial" w:hAnsi="Arial" w:cs="Arial"/>
          <w:noProof/>
        </w:rPr>
        <w:t xml:space="preserve"> R = C + S</w:t>
      </w:r>
    </w:p>
    <w:p w:rsidR="00485CF3" w:rsidRDefault="00485CF3" w:rsidP="00A40E92">
      <w:pPr>
        <w:pStyle w:val="Prrafodelista"/>
        <w:numPr>
          <w:ilvl w:val="1"/>
          <w:numId w:val="6"/>
        </w:numPr>
        <w:jc w:val="both"/>
        <w:rPr>
          <w:rFonts w:ascii="Arial" w:hAnsi="Arial" w:cs="Arial"/>
          <w:noProof/>
        </w:rPr>
      </w:pPr>
      <w:r>
        <w:rPr>
          <w:rFonts w:ascii="Arial" w:hAnsi="Arial" w:cs="Arial"/>
          <w:noProof/>
        </w:rPr>
        <w:t xml:space="preserve">Gastatzen dena kontsumorak ondasunak edo inbertsiorako ondasunak erosten dituztelako izango da. Ga = C + I </w:t>
      </w:r>
    </w:p>
    <w:p w:rsidR="00485CF3" w:rsidRDefault="00485CF3" w:rsidP="00A40E92">
      <w:pPr>
        <w:pStyle w:val="Prrafodelista"/>
        <w:ind w:left="1440"/>
        <w:jc w:val="both"/>
        <w:rPr>
          <w:rFonts w:ascii="Arial" w:hAnsi="Arial" w:cs="Arial"/>
          <w:noProof/>
        </w:rPr>
      </w:pPr>
    </w:p>
    <w:p w:rsidR="00485CF3" w:rsidRPr="00485CF3" w:rsidRDefault="00485CF3" w:rsidP="000B76D4">
      <w:pPr>
        <w:pStyle w:val="Prrafodelista"/>
        <w:ind w:left="1440"/>
        <w:jc w:val="center"/>
        <w:rPr>
          <w:rFonts w:ascii="Arial" w:hAnsi="Arial" w:cs="Arial"/>
          <w:noProof/>
          <w:lang w:val="en-US"/>
        </w:rPr>
      </w:pPr>
      <w:r w:rsidRPr="00485CF3">
        <w:rPr>
          <w:rFonts w:ascii="Arial" w:hAnsi="Arial" w:cs="Arial"/>
          <w:noProof/>
          <w:lang w:val="en-US"/>
        </w:rPr>
        <w:t xml:space="preserve">R = (Y) = Ga </w:t>
      </w:r>
      <w:r w:rsidRPr="00485CF3">
        <w:rPr>
          <w:rFonts w:ascii="Arial" w:hAnsi="Arial" w:cs="Arial"/>
          <w:noProof/>
        </w:rPr>
        <w:sym w:font="Wingdings" w:char="F0E0"/>
      </w:r>
      <w:r w:rsidRPr="00485CF3">
        <w:rPr>
          <w:rFonts w:ascii="Arial" w:hAnsi="Arial" w:cs="Arial"/>
          <w:noProof/>
          <w:lang w:val="en-US"/>
        </w:rPr>
        <w:t xml:space="preserve">  C + S =C + I</w:t>
      </w:r>
    </w:p>
    <w:p w:rsidR="000B76D4" w:rsidRDefault="000B76D4" w:rsidP="000B76D4">
      <w:pPr>
        <w:pStyle w:val="Prrafodelista"/>
        <w:ind w:left="1440"/>
        <w:jc w:val="center"/>
        <w:rPr>
          <w:rFonts w:ascii="Arial" w:hAnsi="Arial" w:cs="Arial"/>
          <w:noProof/>
          <w:lang w:val="en-US"/>
        </w:rPr>
      </w:pPr>
    </w:p>
    <w:p w:rsidR="00485CF3" w:rsidRDefault="00485CF3" w:rsidP="000B76D4">
      <w:pPr>
        <w:pStyle w:val="Prrafodelista"/>
        <w:ind w:left="1440"/>
        <w:jc w:val="center"/>
        <w:rPr>
          <w:rFonts w:ascii="Arial" w:hAnsi="Arial" w:cs="Arial"/>
          <w:noProof/>
          <w:lang w:val="en-US"/>
        </w:rPr>
      </w:pPr>
      <w:r w:rsidRPr="00485CF3">
        <w:rPr>
          <w:rFonts w:ascii="Arial" w:hAnsi="Arial" w:cs="Arial"/>
          <w:noProof/>
          <w:lang w:val="en-US"/>
        </w:rPr>
        <w:t>S=I</w:t>
      </w:r>
      <w:r>
        <w:rPr>
          <w:rFonts w:ascii="Arial" w:hAnsi="Arial" w:cs="Arial"/>
          <w:noProof/>
          <w:lang w:val="en-US"/>
        </w:rPr>
        <w:t xml:space="preserve"> </w:t>
      </w:r>
      <w:r w:rsidR="00C922B5">
        <w:rPr>
          <w:rFonts w:ascii="Arial" w:hAnsi="Arial" w:cs="Arial"/>
          <w:noProof/>
          <w:lang w:val="en-US"/>
        </w:rPr>
        <w:t xml:space="preserve"> (Aurrezkia = Inbertsioa)</w:t>
      </w:r>
    </w:p>
    <w:p w:rsidR="00C922B5" w:rsidRPr="00C922B5" w:rsidRDefault="00C922B5" w:rsidP="000B76D4">
      <w:pPr>
        <w:pStyle w:val="Prrafodelista"/>
        <w:ind w:left="1440"/>
        <w:jc w:val="center"/>
        <w:rPr>
          <w:rFonts w:ascii="Arial" w:hAnsi="Arial" w:cs="Arial"/>
          <w:noProof/>
          <w:lang w:val="en-US"/>
        </w:rPr>
      </w:pPr>
    </w:p>
    <w:p w:rsidR="00C922B5" w:rsidRDefault="00D35A4E" w:rsidP="000B76D4">
      <w:pPr>
        <w:pStyle w:val="Prrafodelista"/>
        <w:ind w:left="1440"/>
        <w:jc w:val="center"/>
        <w:rPr>
          <w:rFonts w:ascii="Arial" w:hAnsi="Arial" w:cs="Arial"/>
          <w:noProof/>
          <w:lang w:val="en-US"/>
        </w:rPr>
      </w:pPr>
      <w:r>
        <w:rPr>
          <w:rFonts w:ascii="Arial" w:hAnsi="Arial" w:cs="Arial"/>
          <w:noProof/>
          <w:lang w:val="en-US"/>
        </w:rPr>
        <w:t>S = I</w:t>
      </w:r>
      <w:r w:rsidR="00C922B5">
        <w:rPr>
          <w:rFonts w:ascii="Arial" w:hAnsi="Arial" w:cs="Arial"/>
          <w:noProof/>
          <w:lang w:val="en-US"/>
        </w:rPr>
        <w:t xml:space="preserve"> (Inbertsioak aurrezkiarekin finantzaztzen dira, gastatu ez duzun zati horrekin, erabili ez duzun horrekin)</w:t>
      </w:r>
    </w:p>
    <w:p w:rsidR="00C922B5" w:rsidRPr="000E739E" w:rsidRDefault="00C922B5" w:rsidP="00A40E92">
      <w:pPr>
        <w:pStyle w:val="Prrafodelista"/>
        <w:ind w:left="1440"/>
        <w:jc w:val="both"/>
        <w:rPr>
          <w:rFonts w:ascii="Arial" w:hAnsi="Arial" w:cs="Arial"/>
          <w:noProof/>
          <w:lang w:val="en-US"/>
        </w:rPr>
      </w:pPr>
    </w:p>
    <w:p w:rsidR="00D35A4E" w:rsidRPr="00C922B5" w:rsidRDefault="00D35A4E" w:rsidP="00A40E92">
      <w:pPr>
        <w:pStyle w:val="Prrafodelista"/>
        <w:ind w:left="1440"/>
        <w:jc w:val="both"/>
        <w:rPr>
          <w:rFonts w:ascii="Arial" w:hAnsi="Arial" w:cs="Arial"/>
          <w:noProof/>
        </w:rPr>
      </w:pPr>
      <w:r w:rsidRPr="00C922B5">
        <w:rPr>
          <w:rFonts w:ascii="Arial" w:hAnsi="Arial" w:cs="Arial"/>
          <w:noProof/>
        </w:rPr>
        <w:t>Adi: Sgordina = Igordina   Snetoa = S gordina - depreziazioa</w:t>
      </w:r>
    </w:p>
    <w:p w:rsidR="00D35A4E" w:rsidRPr="00C922B5" w:rsidRDefault="00C922B5" w:rsidP="00A40E92">
      <w:pPr>
        <w:pStyle w:val="Prrafodelista"/>
        <w:ind w:left="1440"/>
        <w:jc w:val="both"/>
        <w:rPr>
          <w:rFonts w:ascii="Arial" w:hAnsi="Arial" w:cs="Arial"/>
          <w:noProof/>
        </w:rPr>
      </w:pPr>
      <w:r w:rsidRPr="00C922B5">
        <w:rPr>
          <w:rFonts w:ascii="Arial" w:hAnsi="Arial" w:cs="Arial"/>
          <w:noProof/>
        </w:rPr>
        <w:t xml:space="preserve">      </w:t>
      </w:r>
      <w:r w:rsidR="00D35A4E" w:rsidRPr="00C922B5">
        <w:rPr>
          <w:rFonts w:ascii="Arial" w:hAnsi="Arial" w:cs="Arial"/>
          <w:noProof/>
        </w:rPr>
        <w:t xml:space="preserve"> Snetoa = Inetoa         Inetoa = I gordina – depreziazioa</w:t>
      </w:r>
    </w:p>
    <w:p w:rsidR="00C922B5" w:rsidRDefault="00C922B5" w:rsidP="00A40E92">
      <w:pPr>
        <w:pStyle w:val="Prrafodelista"/>
        <w:ind w:left="1440"/>
        <w:jc w:val="both"/>
        <w:rPr>
          <w:rFonts w:ascii="Arial" w:hAnsi="Arial" w:cs="Arial"/>
          <w:noProof/>
        </w:rPr>
      </w:pPr>
    </w:p>
    <w:p w:rsidR="00D35A4E" w:rsidRDefault="00C922B5" w:rsidP="00A40E92">
      <w:pPr>
        <w:pStyle w:val="Prrafodelista"/>
        <w:ind w:left="1440"/>
        <w:jc w:val="both"/>
        <w:rPr>
          <w:rFonts w:ascii="Arial" w:hAnsi="Arial" w:cs="Arial"/>
          <w:noProof/>
        </w:rPr>
      </w:pPr>
      <w:r w:rsidRPr="00C922B5">
        <w:rPr>
          <w:rFonts w:ascii="Arial" w:hAnsi="Arial" w:cs="Arial"/>
          <w:noProof/>
        </w:rPr>
        <w:t xml:space="preserve">Adi! </w:t>
      </w:r>
      <w:r w:rsidRPr="00C922B5">
        <w:rPr>
          <w:rFonts w:ascii="Arial" w:hAnsi="Arial" w:cs="Arial"/>
          <w:noProof/>
          <w:lang w:val="en-US"/>
        </w:rPr>
        <w:sym w:font="Wingdings" w:char="F0E0"/>
      </w:r>
      <w:r w:rsidRPr="00C922B5">
        <w:rPr>
          <w:rFonts w:ascii="Arial" w:hAnsi="Arial" w:cs="Arial"/>
          <w:noProof/>
        </w:rPr>
        <w:t xml:space="preserve"> identitate hau termino g</w:t>
      </w:r>
      <w:r>
        <w:rPr>
          <w:rFonts w:ascii="Arial" w:hAnsi="Arial" w:cs="Arial"/>
          <w:noProof/>
        </w:rPr>
        <w:t xml:space="preserve">ordinetan eta </w:t>
      </w:r>
      <w:r w:rsidR="00E448D4">
        <w:rPr>
          <w:rFonts w:ascii="Arial" w:hAnsi="Arial" w:cs="Arial"/>
          <w:noProof/>
        </w:rPr>
        <w:t>netotan</w:t>
      </w:r>
      <w:r>
        <w:rPr>
          <w:rFonts w:ascii="Arial" w:hAnsi="Arial" w:cs="Arial"/>
          <w:noProof/>
        </w:rPr>
        <w:t xml:space="preserve"> eman daiteke.</w:t>
      </w:r>
    </w:p>
    <w:p w:rsidR="00C922B5" w:rsidRPr="00C922B5" w:rsidRDefault="00C922B5" w:rsidP="00A40E92">
      <w:pPr>
        <w:pStyle w:val="Prrafodelista"/>
        <w:ind w:left="1440"/>
        <w:jc w:val="both"/>
        <w:rPr>
          <w:rFonts w:ascii="Arial" w:hAnsi="Arial" w:cs="Arial"/>
          <w:noProof/>
        </w:rPr>
      </w:pPr>
    </w:p>
    <w:p w:rsidR="00D35A4E" w:rsidRDefault="00D35A4E" w:rsidP="00A40E92">
      <w:pPr>
        <w:pStyle w:val="Prrafodelista"/>
        <w:numPr>
          <w:ilvl w:val="0"/>
          <w:numId w:val="6"/>
        </w:numPr>
        <w:jc w:val="both"/>
        <w:rPr>
          <w:rFonts w:ascii="Arial" w:hAnsi="Arial" w:cs="Arial"/>
          <w:noProof/>
        </w:rPr>
      </w:pPr>
      <w:r w:rsidRPr="000351C7">
        <w:rPr>
          <w:rFonts w:ascii="Arial" w:hAnsi="Arial" w:cs="Arial"/>
          <w:noProof/>
          <w:u w:val="single"/>
        </w:rPr>
        <w:t>Hiru alorreko</w:t>
      </w:r>
      <w:r>
        <w:rPr>
          <w:rFonts w:ascii="Arial" w:hAnsi="Arial" w:cs="Arial"/>
          <w:noProof/>
        </w:rPr>
        <w:t xml:space="preserve"> (familia, enpresa eta sektore publikoa)</w:t>
      </w:r>
      <w:r w:rsidR="000351C7">
        <w:rPr>
          <w:rFonts w:ascii="Arial" w:hAnsi="Arial" w:cs="Arial"/>
          <w:noProof/>
        </w:rPr>
        <w:t xml:space="preserve"> </w:t>
      </w:r>
      <w:r w:rsidR="000351C7" w:rsidRPr="000351C7">
        <w:rPr>
          <w:rFonts w:ascii="Arial" w:hAnsi="Arial" w:cs="Arial"/>
          <w:noProof/>
          <w:u w:val="single"/>
        </w:rPr>
        <w:t>ekonomia</w:t>
      </w:r>
      <w:r w:rsidR="000351C7">
        <w:rPr>
          <w:rFonts w:ascii="Arial" w:hAnsi="Arial" w:cs="Arial"/>
          <w:noProof/>
        </w:rPr>
        <w:t xml:space="preserve"> batean.</w:t>
      </w:r>
    </w:p>
    <w:p w:rsidR="00D35A4E" w:rsidRDefault="00D35A4E" w:rsidP="00A40E92">
      <w:pPr>
        <w:pStyle w:val="Prrafodelista"/>
        <w:ind w:left="1080"/>
        <w:jc w:val="both"/>
        <w:rPr>
          <w:rFonts w:ascii="Arial" w:hAnsi="Arial" w:cs="Arial"/>
          <w:noProof/>
        </w:rPr>
      </w:pPr>
      <w:r w:rsidRPr="00D35A4E">
        <w:rPr>
          <w:rFonts w:ascii="Arial" w:hAnsi="Arial" w:cs="Arial"/>
          <w:noProof/>
        </w:rPr>
        <w:t>Sektore publikoak zergak kobratu</w:t>
      </w:r>
      <w:r>
        <w:rPr>
          <w:rFonts w:ascii="Arial" w:hAnsi="Arial" w:cs="Arial"/>
          <w:noProof/>
        </w:rPr>
        <w:t xml:space="preserve"> (T)</w:t>
      </w:r>
      <w:r w:rsidRPr="00D35A4E">
        <w:rPr>
          <w:rFonts w:ascii="Arial" w:hAnsi="Arial" w:cs="Arial"/>
          <w:noProof/>
        </w:rPr>
        <w:t xml:space="preserve"> eta transferentziak</w:t>
      </w:r>
      <w:r>
        <w:rPr>
          <w:rFonts w:ascii="Arial" w:hAnsi="Arial" w:cs="Arial"/>
          <w:noProof/>
        </w:rPr>
        <w:t xml:space="preserve"> (Tr)</w:t>
      </w:r>
      <w:r w:rsidRPr="00D35A4E">
        <w:rPr>
          <w:rFonts w:ascii="Arial" w:hAnsi="Arial" w:cs="Arial"/>
          <w:noProof/>
        </w:rPr>
        <w:t xml:space="preserve"> eman. Beraz, hemen zerga neto</w:t>
      </w:r>
      <w:r>
        <w:rPr>
          <w:rFonts w:ascii="Arial" w:hAnsi="Arial" w:cs="Arial"/>
          <w:noProof/>
        </w:rPr>
        <w:t xml:space="preserve">ak (Tn) geratuko zaizkit. </w:t>
      </w:r>
    </w:p>
    <w:p w:rsidR="00D35A4E" w:rsidRDefault="00D35A4E" w:rsidP="00A40E92">
      <w:pPr>
        <w:pStyle w:val="Prrafodelista"/>
        <w:ind w:left="1080"/>
        <w:jc w:val="both"/>
        <w:rPr>
          <w:rFonts w:ascii="Arial" w:hAnsi="Arial" w:cs="Arial"/>
          <w:noProof/>
        </w:rPr>
      </w:pPr>
    </w:p>
    <w:p w:rsidR="00D35A4E" w:rsidRDefault="00D35A4E" w:rsidP="000B76D4">
      <w:pPr>
        <w:pStyle w:val="Prrafodelista"/>
        <w:ind w:left="1080"/>
        <w:jc w:val="center"/>
        <w:rPr>
          <w:rFonts w:ascii="Arial" w:hAnsi="Arial" w:cs="Arial"/>
          <w:noProof/>
        </w:rPr>
      </w:pPr>
      <w:r>
        <w:rPr>
          <w:rFonts w:ascii="Arial" w:hAnsi="Arial" w:cs="Arial"/>
          <w:noProof/>
        </w:rPr>
        <w:t>Tn = T – Tr</w:t>
      </w:r>
    </w:p>
    <w:p w:rsidR="000351C7" w:rsidRDefault="000351C7" w:rsidP="00A40E92">
      <w:pPr>
        <w:pStyle w:val="Prrafodelista"/>
        <w:ind w:left="1080"/>
        <w:jc w:val="both"/>
        <w:rPr>
          <w:rFonts w:ascii="Arial" w:hAnsi="Arial" w:cs="Arial"/>
          <w:noProof/>
        </w:rPr>
      </w:pPr>
    </w:p>
    <w:p w:rsidR="00D35A4E" w:rsidRDefault="00D35A4E" w:rsidP="00A40E92">
      <w:pPr>
        <w:pStyle w:val="Prrafodelista"/>
        <w:ind w:left="1080"/>
        <w:jc w:val="both"/>
        <w:rPr>
          <w:rFonts w:ascii="Arial" w:hAnsi="Arial" w:cs="Arial"/>
          <w:noProof/>
        </w:rPr>
      </w:pPr>
      <w:r>
        <w:rPr>
          <w:rFonts w:ascii="Arial" w:hAnsi="Arial" w:cs="Arial"/>
          <w:noProof/>
        </w:rPr>
        <w:lastRenderedPageBreak/>
        <w:t xml:space="preserve">Ondasun eta </w:t>
      </w:r>
      <w:r w:rsidR="00E448D4">
        <w:rPr>
          <w:rFonts w:ascii="Arial" w:hAnsi="Arial" w:cs="Arial"/>
          <w:noProof/>
        </w:rPr>
        <w:t>zerbitzuak erosten ditu: G (Gastu Publikoa)</w:t>
      </w:r>
    </w:p>
    <w:p w:rsidR="00E448D4" w:rsidRDefault="00E448D4" w:rsidP="00A40E92">
      <w:pPr>
        <w:pStyle w:val="Prrafodelista"/>
        <w:ind w:left="1080"/>
        <w:jc w:val="both"/>
        <w:rPr>
          <w:rFonts w:ascii="Arial" w:hAnsi="Arial" w:cs="Arial"/>
          <w:noProof/>
        </w:rPr>
      </w:pPr>
    </w:p>
    <w:p w:rsidR="00E448D4" w:rsidRPr="00CF06E1" w:rsidRDefault="00CF06E1" w:rsidP="00A40E92">
      <w:pPr>
        <w:pStyle w:val="Prrafodelista"/>
        <w:ind w:left="1080"/>
        <w:jc w:val="both"/>
        <w:rPr>
          <w:rFonts w:ascii="Arial" w:hAnsi="Arial" w:cs="Arial"/>
          <w:noProof/>
          <w:sz w:val="20"/>
        </w:rPr>
      </w:pPr>
      <w:r w:rsidRPr="00CF06E1">
        <w:rPr>
          <w:rFonts w:ascii="Arial" w:hAnsi="Arial" w:cs="Arial"/>
          <w:noProof/>
          <w:sz w:val="20"/>
        </w:rPr>
        <w:t>(</w:t>
      </w:r>
      <w:r w:rsidR="00E448D4" w:rsidRPr="00CF06E1">
        <w:rPr>
          <w:rFonts w:ascii="Arial" w:hAnsi="Arial" w:cs="Arial"/>
          <w:noProof/>
          <w:sz w:val="20"/>
          <w:u w:val="single"/>
        </w:rPr>
        <w:t>Oharra</w:t>
      </w:r>
      <w:r w:rsidR="00E448D4" w:rsidRPr="00CF06E1">
        <w:rPr>
          <w:rFonts w:ascii="Arial" w:hAnsi="Arial" w:cs="Arial"/>
          <w:noProof/>
          <w:sz w:val="20"/>
        </w:rPr>
        <w:t xml:space="preserve">: sektore publikoak kobratzen dituen zergak zeharkakoak eta zuzenekoak dira; horrela ere, </w:t>
      </w:r>
      <w:r w:rsidRPr="00CF06E1">
        <w:rPr>
          <w:rFonts w:ascii="Arial" w:hAnsi="Arial" w:cs="Arial"/>
          <w:noProof/>
          <w:sz w:val="20"/>
        </w:rPr>
        <w:t>familiei egiten dizkien transferentziez gain, enpresei ere dirulaguntzak ematen dizkiete. Dena den, makroidentitteak lantzeko erbiliko ditugun adibideetan zeharkako zergak = 0 eta dirulaguntzak = 0 direla suposatuko dugu)</w:t>
      </w:r>
    </w:p>
    <w:p w:rsidR="00E448D4" w:rsidRDefault="00E448D4" w:rsidP="00A40E92">
      <w:pPr>
        <w:pStyle w:val="Prrafodelista"/>
        <w:ind w:left="1080"/>
        <w:jc w:val="both"/>
        <w:rPr>
          <w:rFonts w:ascii="Arial" w:hAnsi="Arial" w:cs="Arial"/>
          <w:noProof/>
        </w:rPr>
      </w:pPr>
    </w:p>
    <w:p w:rsidR="00CF06E1" w:rsidRDefault="00CF06E1" w:rsidP="00A40E92">
      <w:pPr>
        <w:pStyle w:val="Prrafodelista"/>
        <w:ind w:left="1080"/>
        <w:jc w:val="both"/>
        <w:rPr>
          <w:rFonts w:ascii="Arial" w:hAnsi="Arial" w:cs="Arial"/>
          <w:noProof/>
        </w:rPr>
      </w:pPr>
    </w:p>
    <w:p w:rsidR="00CF06E1" w:rsidRDefault="00CF06E1" w:rsidP="00A40E92">
      <w:pPr>
        <w:pStyle w:val="Prrafodelista"/>
        <w:ind w:left="1080"/>
        <w:jc w:val="both"/>
        <w:rPr>
          <w:rFonts w:ascii="Arial" w:hAnsi="Arial" w:cs="Arial"/>
          <w:noProof/>
        </w:rPr>
      </w:pPr>
    </w:p>
    <w:p w:rsidR="00E448D4" w:rsidRDefault="00E448D4" w:rsidP="000B76D4">
      <w:pPr>
        <w:pStyle w:val="Prrafodelista"/>
        <w:ind w:left="1080"/>
        <w:jc w:val="center"/>
        <w:rPr>
          <w:rFonts w:ascii="Arial" w:hAnsi="Arial" w:cs="Arial"/>
          <w:noProof/>
        </w:rPr>
      </w:pPr>
      <w:r>
        <w:rPr>
          <w:rFonts w:ascii="Arial" w:hAnsi="Arial" w:cs="Arial"/>
          <w:noProof/>
        </w:rPr>
        <w:t>R = Y = Ga</w:t>
      </w:r>
    </w:p>
    <w:p w:rsidR="00E448D4" w:rsidRPr="000E739E" w:rsidRDefault="00E448D4" w:rsidP="00A40E92">
      <w:pPr>
        <w:pStyle w:val="Prrafodelista"/>
        <w:ind w:left="1080"/>
        <w:jc w:val="both"/>
        <w:rPr>
          <w:rFonts w:ascii="Arial" w:hAnsi="Arial" w:cs="Arial"/>
          <w:noProof/>
        </w:rPr>
      </w:pPr>
      <w:r w:rsidRPr="000E739E">
        <w:rPr>
          <w:rFonts w:ascii="Arial" w:hAnsi="Arial" w:cs="Arial"/>
          <w:noProof/>
        </w:rPr>
        <w:t>R: agente ekonomikoek beren errentekin zer egin dezakete? Kontsumitu, aurreztu, zergak ordaindu.</w:t>
      </w:r>
    </w:p>
    <w:p w:rsidR="00E448D4" w:rsidRPr="000E739E" w:rsidRDefault="00E448D4" w:rsidP="000B76D4">
      <w:pPr>
        <w:pStyle w:val="Prrafodelista"/>
        <w:ind w:left="1080"/>
        <w:jc w:val="center"/>
        <w:rPr>
          <w:rFonts w:ascii="Arial" w:hAnsi="Arial" w:cs="Arial"/>
          <w:noProof/>
        </w:rPr>
      </w:pPr>
      <w:r w:rsidRPr="000E739E">
        <w:rPr>
          <w:rFonts w:ascii="Arial" w:hAnsi="Arial" w:cs="Arial"/>
          <w:noProof/>
        </w:rPr>
        <w:t>R = C + S + Tn</w:t>
      </w:r>
    </w:p>
    <w:p w:rsidR="00E448D4" w:rsidRDefault="00E448D4" w:rsidP="00A40E92">
      <w:pPr>
        <w:pStyle w:val="Prrafodelista"/>
        <w:ind w:left="1080"/>
        <w:jc w:val="both"/>
        <w:rPr>
          <w:rFonts w:ascii="Arial" w:hAnsi="Arial" w:cs="Arial"/>
          <w:noProof/>
        </w:rPr>
      </w:pPr>
      <w:r w:rsidRPr="00E448D4">
        <w:rPr>
          <w:rFonts w:ascii="Arial" w:hAnsi="Arial" w:cs="Arial"/>
          <w:noProof/>
        </w:rPr>
        <w:t>Ga: agente ekonomikoek nolako g</w:t>
      </w:r>
      <w:r>
        <w:rPr>
          <w:rFonts w:ascii="Arial" w:hAnsi="Arial" w:cs="Arial"/>
          <w:noProof/>
        </w:rPr>
        <w:t>astua egingo dute? Kontsumoa (familiek egiten dutena), Inbertsioa ((enpresek egiten dutena) eta  Gastu Publikoa</w:t>
      </w:r>
      <w:r w:rsidR="007977B6">
        <w:rPr>
          <w:rFonts w:ascii="Arial" w:hAnsi="Arial" w:cs="Arial"/>
          <w:noProof/>
        </w:rPr>
        <w:t xml:space="preserve"> (sektore publikoak egiten duena)</w:t>
      </w:r>
    </w:p>
    <w:p w:rsidR="007977B6" w:rsidRPr="000E739E" w:rsidRDefault="007977B6" w:rsidP="00A40E92">
      <w:pPr>
        <w:pStyle w:val="Prrafodelista"/>
        <w:ind w:left="1080"/>
        <w:jc w:val="center"/>
        <w:rPr>
          <w:rFonts w:ascii="Arial" w:hAnsi="Arial" w:cs="Arial"/>
          <w:noProof/>
          <w:lang w:val="en-US"/>
        </w:rPr>
      </w:pPr>
      <w:r w:rsidRPr="000E739E">
        <w:rPr>
          <w:rFonts w:ascii="Arial" w:hAnsi="Arial" w:cs="Arial"/>
          <w:noProof/>
          <w:lang w:val="en-US"/>
        </w:rPr>
        <w:t>R = C + I + G</w:t>
      </w:r>
    </w:p>
    <w:p w:rsidR="00D35A4E" w:rsidRPr="000E739E" w:rsidRDefault="00D35A4E" w:rsidP="00A40E92">
      <w:pPr>
        <w:pStyle w:val="Prrafodelista"/>
        <w:ind w:left="1080"/>
        <w:jc w:val="center"/>
        <w:rPr>
          <w:rFonts w:ascii="Arial" w:hAnsi="Arial" w:cs="Arial"/>
          <w:noProof/>
          <w:lang w:val="en-US"/>
        </w:rPr>
      </w:pPr>
    </w:p>
    <w:p w:rsidR="00D35A4E" w:rsidRDefault="00D35A4E" w:rsidP="00A40E92">
      <w:pPr>
        <w:pStyle w:val="Prrafodelista"/>
        <w:ind w:left="1080"/>
        <w:jc w:val="center"/>
        <w:rPr>
          <w:rFonts w:ascii="Arial" w:hAnsi="Arial" w:cs="Arial"/>
          <w:noProof/>
          <w:lang w:val="en-US"/>
        </w:rPr>
      </w:pPr>
      <w:r w:rsidRPr="00D35A4E">
        <w:rPr>
          <w:rFonts w:ascii="Arial" w:hAnsi="Arial" w:cs="Arial"/>
          <w:noProof/>
          <w:lang w:val="en-US"/>
        </w:rPr>
        <w:t xml:space="preserve">R = (Y) = Ga  </w:t>
      </w:r>
      <w:r w:rsidRPr="00D35A4E">
        <w:rPr>
          <w:rFonts w:ascii="Arial" w:hAnsi="Arial" w:cs="Arial"/>
          <w:noProof/>
        </w:rPr>
        <w:sym w:font="Wingdings" w:char="F0E0"/>
      </w:r>
      <w:r w:rsidRPr="00D35A4E">
        <w:rPr>
          <w:rFonts w:ascii="Arial" w:hAnsi="Arial" w:cs="Arial"/>
          <w:noProof/>
          <w:lang w:val="en-US"/>
        </w:rPr>
        <w:t xml:space="preserve">  C + S + Tn = C + I </w:t>
      </w:r>
      <w:r w:rsidR="007977B6">
        <w:rPr>
          <w:rFonts w:ascii="Arial" w:hAnsi="Arial" w:cs="Arial"/>
          <w:noProof/>
          <w:lang w:val="en-US"/>
        </w:rPr>
        <w:t xml:space="preserve">+ </w:t>
      </w:r>
      <w:r w:rsidRPr="00D35A4E">
        <w:rPr>
          <w:rFonts w:ascii="Arial" w:hAnsi="Arial" w:cs="Arial"/>
          <w:noProof/>
          <w:lang w:val="en-US"/>
        </w:rPr>
        <w:t>G</w:t>
      </w:r>
    </w:p>
    <w:p w:rsidR="00EE2CA7" w:rsidRDefault="00EE2CA7" w:rsidP="00A40E92">
      <w:pPr>
        <w:pStyle w:val="Prrafodelista"/>
        <w:ind w:left="1080"/>
        <w:jc w:val="center"/>
        <w:rPr>
          <w:rFonts w:ascii="Arial" w:hAnsi="Arial" w:cs="Arial"/>
          <w:noProof/>
          <w:lang w:val="en-US"/>
        </w:rPr>
      </w:pPr>
    </w:p>
    <w:p w:rsidR="00EE2CA7" w:rsidRDefault="00EE2CA7" w:rsidP="00A40E92">
      <w:pPr>
        <w:pStyle w:val="Prrafodelista"/>
        <w:ind w:left="1080"/>
        <w:jc w:val="center"/>
        <w:rPr>
          <w:rFonts w:ascii="Arial" w:hAnsi="Arial" w:cs="Arial"/>
          <w:noProof/>
          <w:lang w:val="en-US"/>
        </w:rPr>
      </w:pPr>
      <w:r>
        <w:rPr>
          <w:rFonts w:ascii="Arial" w:hAnsi="Arial" w:cs="Arial"/>
          <w:noProof/>
          <w:lang w:val="en-US"/>
        </w:rPr>
        <w:t>S (aurrezki pribatuak) = I (inbertsio pribatuak) + (G – Tn)(sektore publikoa finantzatzeko)</w:t>
      </w:r>
    </w:p>
    <w:p w:rsidR="00EE2CA7" w:rsidRDefault="00EE2CA7" w:rsidP="00A40E92">
      <w:pPr>
        <w:pStyle w:val="Prrafodelista"/>
        <w:ind w:left="1080"/>
        <w:jc w:val="center"/>
        <w:rPr>
          <w:rFonts w:ascii="Arial" w:hAnsi="Arial" w:cs="Arial"/>
          <w:noProof/>
          <w:lang w:val="en-US"/>
        </w:rPr>
      </w:pPr>
    </w:p>
    <w:p w:rsidR="00D35A4E" w:rsidRDefault="007977B6" w:rsidP="00A40E92">
      <w:pPr>
        <w:pStyle w:val="Prrafodelista"/>
        <w:ind w:left="1080"/>
        <w:jc w:val="center"/>
        <w:rPr>
          <w:rFonts w:ascii="Arial" w:hAnsi="Arial" w:cs="Arial"/>
          <w:noProof/>
        </w:rPr>
      </w:pPr>
      <w:r>
        <w:rPr>
          <w:rFonts w:ascii="Arial" w:hAnsi="Arial" w:cs="Arial"/>
          <w:noProof/>
        </w:rPr>
        <w:t>I (inbertsio pribatua</w:t>
      </w:r>
      <w:r w:rsidR="00E448D4">
        <w:rPr>
          <w:rFonts w:ascii="Arial" w:hAnsi="Arial" w:cs="Arial"/>
          <w:noProof/>
        </w:rPr>
        <w:t>) = S (</w:t>
      </w:r>
      <w:r w:rsidR="00EE2CA7" w:rsidRPr="00EE2CA7">
        <w:rPr>
          <w:rFonts w:ascii="Arial" w:hAnsi="Arial" w:cs="Arial"/>
          <w:noProof/>
        </w:rPr>
        <w:t>aurrezki pribatua) + (Tn – G)(superrabita e</w:t>
      </w:r>
      <w:r w:rsidR="00EE2CA7">
        <w:rPr>
          <w:rFonts w:ascii="Arial" w:hAnsi="Arial" w:cs="Arial"/>
          <w:noProof/>
        </w:rPr>
        <w:t>do aurrezki publikoa)</w:t>
      </w:r>
    </w:p>
    <w:p w:rsidR="00EE2CA7" w:rsidRDefault="00EE2CA7" w:rsidP="00A40E92">
      <w:pPr>
        <w:pStyle w:val="Prrafodelista"/>
        <w:ind w:left="1080"/>
        <w:jc w:val="both"/>
        <w:rPr>
          <w:rFonts w:ascii="Arial" w:hAnsi="Arial" w:cs="Arial"/>
          <w:noProof/>
        </w:rPr>
      </w:pPr>
    </w:p>
    <w:p w:rsidR="00E448D4" w:rsidRDefault="00EE2CA7" w:rsidP="000B76D4">
      <w:pPr>
        <w:pStyle w:val="Prrafodelista"/>
        <w:ind w:left="1080"/>
        <w:jc w:val="center"/>
        <w:rPr>
          <w:rFonts w:ascii="Arial" w:hAnsi="Arial" w:cs="Arial"/>
          <w:noProof/>
          <w:lang w:val="en-US"/>
        </w:rPr>
      </w:pPr>
      <w:r w:rsidRPr="00E448D4">
        <w:rPr>
          <w:rFonts w:ascii="Arial" w:hAnsi="Arial" w:cs="Arial"/>
          <w:noProof/>
          <w:lang w:val="en-US"/>
        </w:rPr>
        <w:t xml:space="preserve">G- Tn &gt; 0  g &gt; Tn </w:t>
      </w:r>
      <w:r w:rsidRPr="00EE2CA7">
        <w:rPr>
          <w:rFonts w:ascii="Arial" w:hAnsi="Arial" w:cs="Arial"/>
          <w:noProof/>
        </w:rPr>
        <w:sym w:font="Wingdings" w:char="F0E0"/>
      </w:r>
      <w:r w:rsidR="00E448D4" w:rsidRPr="00E448D4">
        <w:rPr>
          <w:rFonts w:ascii="Arial" w:hAnsi="Arial" w:cs="Arial"/>
          <w:noProof/>
          <w:lang w:val="en-US"/>
        </w:rPr>
        <w:t xml:space="preserve"> defizit publikoa</w:t>
      </w:r>
    </w:p>
    <w:p w:rsidR="007977B6" w:rsidRPr="007977B6" w:rsidRDefault="007977B6" w:rsidP="000B76D4">
      <w:pPr>
        <w:pStyle w:val="Prrafodelista"/>
        <w:ind w:left="1080"/>
        <w:jc w:val="center"/>
        <w:rPr>
          <w:rFonts w:ascii="Arial" w:hAnsi="Arial" w:cs="Arial"/>
          <w:noProof/>
        </w:rPr>
      </w:pPr>
      <w:r>
        <w:rPr>
          <w:rFonts w:ascii="Arial" w:hAnsi="Arial" w:cs="Arial"/>
          <w:noProof/>
        </w:rPr>
        <w:t>(S</w:t>
      </w:r>
      <w:r w:rsidR="00E448D4" w:rsidRPr="00E448D4">
        <w:rPr>
          <w:rFonts w:ascii="Arial" w:hAnsi="Arial" w:cs="Arial"/>
          <w:noProof/>
        </w:rPr>
        <w:t>ektore publikoaren gastua handiagoa da bere dir</w:t>
      </w:r>
      <w:r w:rsidR="00E448D4">
        <w:rPr>
          <w:rFonts w:ascii="Arial" w:hAnsi="Arial" w:cs="Arial"/>
          <w:noProof/>
        </w:rPr>
        <w:t>u-sarrerak (netoak) baino)</w:t>
      </w:r>
    </w:p>
    <w:p w:rsidR="00EE2CA7" w:rsidRDefault="00EE2CA7" w:rsidP="000B76D4">
      <w:pPr>
        <w:pStyle w:val="Prrafodelista"/>
        <w:ind w:left="1080"/>
        <w:jc w:val="center"/>
        <w:rPr>
          <w:rFonts w:ascii="Arial" w:hAnsi="Arial" w:cs="Arial"/>
          <w:noProof/>
          <w:lang w:val="en-US"/>
        </w:rPr>
      </w:pPr>
      <w:r w:rsidRPr="00E448D4">
        <w:rPr>
          <w:rFonts w:ascii="Arial" w:hAnsi="Arial" w:cs="Arial"/>
          <w:noProof/>
          <w:lang w:val="en-US"/>
        </w:rPr>
        <w:t xml:space="preserve">Tn – G &gt; 0   Tn &gt; G </w:t>
      </w:r>
      <w:r w:rsidRPr="00EE2CA7">
        <w:rPr>
          <w:rFonts w:ascii="Arial" w:hAnsi="Arial" w:cs="Arial"/>
          <w:noProof/>
          <w:lang w:val="en-US"/>
        </w:rPr>
        <w:sym w:font="Wingdings" w:char="F0E0"/>
      </w:r>
      <w:r w:rsidR="00E448D4" w:rsidRPr="00E448D4">
        <w:rPr>
          <w:rFonts w:ascii="Arial" w:hAnsi="Arial" w:cs="Arial"/>
          <w:noProof/>
          <w:lang w:val="en-US"/>
        </w:rPr>
        <w:t xml:space="preserve"> superabit publikoa</w:t>
      </w:r>
    </w:p>
    <w:p w:rsidR="00E448D4" w:rsidRDefault="007977B6" w:rsidP="000B76D4">
      <w:pPr>
        <w:pStyle w:val="Prrafodelista"/>
        <w:ind w:left="1080"/>
        <w:jc w:val="center"/>
        <w:rPr>
          <w:rFonts w:ascii="Arial" w:hAnsi="Arial" w:cs="Arial"/>
          <w:noProof/>
          <w:lang w:val="en-US"/>
        </w:rPr>
      </w:pPr>
      <w:r w:rsidRPr="007977B6">
        <w:rPr>
          <w:rFonts w:ascii="Arial" w:hAnsi="Arial" w:cs="Arial"/>
          <w:noProof/>
          <w:lang w:val="en-US"/>
        </w:rPr>
        <w:t>(Sektore publikoaren diru sarrerak (netoak) hand</w:t>
      </w:r>
      <w:r>
        <w:rPr>
          <w:rFonts w:ascii="Arial" w:hAnsi="Arial" w:cs="Arial"/>
          <w:noProof/>
          <w:lang w:val="en-US"/>
        </w:rPr>
        <w:t>iagoak dira bere gastua baino)</w:t>
      </w:r>
    </w:p>
    <w:p w:rsidR="007977B6" w:rsidRDefault="007977B6" w:rsidP="00A40E92">
      <w:pPr>
        <w:pStyle w:val="Prrafodelista"/>
        <w:ind w:left="1080"/>
        <w:jc w:val="both"/>
        <w:rPr>
          <w:rFonts w:ascii="Arial" w:hAnsi="Arial" w:cs="Arial"/>
          <w:noProof/>
          <w:lang w:val="en-US"/>
        </w:rPr>
      </w:pPr>
    </w:p>
    <w:p w:rsidR="007977B6" w:rsidRDefault="007977B6" w:rsidP="00A40E92">
      <w:pPr>
        <w:pStyle w:val="Prrafodelista"/>
        <w:numPr>
          <w:ilvl w:val="0"/>
          <w:numId w:val="6"/>
        </w:numPr>
        <w:jc w:val="both"/>
        <w:rPr>
          <w:rFonts w:ascii="Arial" w:hAnsi="Arial" w:cs="Arial"/>
          <w:noProof/>
          <w:lang w:val="en-US"/>
        </w:rPr>
      </w:pPr>
      <w:r w:rsidRPr="007977B6">
        <w:rPr>
          <w:rFonts w:ascii="Arial" w:hAnsi="Arial" w:cs="Arial"/>
          <w:noProof/>
          <w:u w:val="single"/>
          <w:lang w:val="en-US"/>
        </w:rPr>
        <w:t>Lau alorrekoeko ekonomia</w:t>
      </w:r>
      <w:r w:rsidRPr="007977B6">
        <w:rPr>
          <w:rFonts w:ascii="Arial" w:hAnsi="Arial" w:cs="Arial"/>
          <w:noProof/>
          <w:lang w:val="en-US"/>
        </w:rPr>
        <w:t xml:space="preserve"> batean Familiak, Enpresak, Sektore Publikoa eta Kanpo sek</w:t>
      </w:r>
      <w:r>
        <w:rPr>
          <w:rFonts w:ascii="Arial" w:hAnsi="Arial" w:cs="Arial"/>
          <w:noProof/>
          <w:lang w:val="en-US"/>
        </w:rPr>
        <w:t xml:space="preserve">torea sartuko ditugu. </w:t>
      </w:r>
    </w:p>
    <w:p w:rsidR="007977B6" w:rsidRDefault="007977B6" w:rsidP="00A40E92">
      <w:pPr>
        <w:pStyle w:val="Prrafodelista"/>
        <w:ind w:left="1080"/>
        <w:jc w:val="both"/>
        <w:rPr>
          <w:rFonts w:ascii="Arial" w:hAnsi="Arial" w:cs="Arial"/>
          <w:noProof/>
          <w:lang w:val="en-US"/>
        </w:rPr>
      </w:pPr>
      <w:r w:rsidRPr="005C12E2">
        <w:rPr>
          <w:rFonts w:ascii="Arial" w:hAnsi="Arial" w:cs="Arial"/>
          <w:noProof/>
          <w:lang w:val="en-US"/>
        </w:rPr>
        <w:t>Hemen kanpo sektorea sartuko dugu, eta esportazio</w:t>
      </w:r>
      <w:r w:rsidR="005C12E2">
        <w:rPr>
          <w:rFonts w:ascii="Arial" w:hAnsi="Arial" w:cs="Arial"/>
          <w:noProof/>
          <w:lang w:val="en-US"/>
        </w:rPr>
        <w:t>en</w:t>
      </w:r>
      <w:r w:rsidR="005C12E2" w:rsidRPr="005C12E2">
        <w:rPr>
          <w:rFonts w:ascii="Arial" w:hAnsi="Arial" w:cs="Arial"/>
          <w:noProof/>
          <w:lang w:val="en-US"/>
        </w:rPr>
        <w:t xml:space="preserve"> (X), gure herrialdeak</w:t>
      </w:r>
      <w:r w:rsidR="005C12E2">
        <w:rPr>
          <w:rFonts w:ascii="Arial" w:hAnsi="Arial" w:cs="Arial"/>
          <w:noProof/>
          <w:lang w:val="en-US"/>
        </w:rPr>
        <w:t xml:space="preserve"> munduaren gainerakoari saltzen dionaren,</w:t>
      </w:r>
      <w:r w:rsidRPr="005C12E2">
        <w:rPr>
          <w:rFonts w:ascii="Arial" w:hAnsi="Arial" w:cs="Arial"/>
          <w:noProof/>
          <w:lang w:val="en-US"/>
        </w:rPr>
        <w:t xml:space="preserve"> eta inportzioen</w:t>
      </w:r>
      <w:r w:rsidR="005C12E2">
        <w:rPr>
          <w:rFonts w:ascii="Arial" w:hAnsi="Arial" w:cs="Arial"/>
          <w:noProof/>
          <w:lang w:val="en-US"/>
        </w:rPr>
        <w:t xml:space="preserve"> (M), gure lurraldeak munduaren gainerakotik erosten duenaren,</w:t>
      </w:r>
      <w:r w:rsidRPr="005C12E2">
        <w:rPr>
          <w:rFonts w:ascii="Arial" w:hAnsi="Arial" w:cs="Arial"/>
          <w:noProof/>
          <w:lang w:val="en-US"/>
        </w:rPr>
        <w:t xml:space="preserve"> inguruan hitz egingo dugu. </w:t>
      </w:r>
    </w:p>
    <w:p w:rsidR="005C12E2" w:rsidRDefault="005C12E2" w:rsidP="00A40E92">
      <w:pPr>
        <w:pStyle w:val="Prrafodelista"/>
        <w:ind w:left="1080"/>
        <w:jc w:val="both"/>
        <w:rPr>
          <w:rFonts w:ascii="Arial" w:hAnsi="Arial" w:cs="Arial"/>
          <w:noProof/>
          <w:lang w:val="en-US"/>
        </w:rPr>
      </w:pPr>
    </w:p>
    <w:p w:rsidR="005C12E2" w:rsidRDefault="005C12E2" w:rsidP="00A40E92">
      <w:pPr>
        <w:pStyle w:val="Prrafodelista"/>
        <w:ind w:left="1080"/>
        <w:jc w:val="both"/>
        <w:rPr>
          <w:rFonts w:ascii="Arial" w:hAnsi="Arial" w:cs="Arial"/>
          <w:noProof/>
        </w:rPr>
      </w:pPr>
      <w:r w:rsidRPr="005C12E2">
        <w:rPr>
          <w:rFonts w:ascii="Arial" w:hAnsi="Arial" w:cs="Arial"/>
          <w:noProof/>
        </w:rPr>
        <w:t xml:space="preserve">Xn = X – M </w:t>
      </w:r>
      <w:r w:rsidRPr="005C12E2">
        <w:rPr>
          <w:rFonts w:ascii="Arial" w:hAnsi="Arial" w:cs="Arial"/>
          <w:noProof/>
          <w:lang w:val="en-US"/>
        </w:rPr>
        <w:sym w:font="Wingdings" w:char="F0E0"/>
      </w:r>
      <w:r w:rsidRPr="005C12E2">
        <w:rPr>
          <w:rFonts w:ascii="Arial" w:hAnsi="Arial" w:cs="Arial"/>
          <w:noProof/>
        </w:rPr>
        <w:t xml:space="preserve"> Esportazio n</w:t>
      </w:r>
      <w:r>
        <w:rPr>
          <w:rFonts w:ascii="Arial" w:hAnsi="Arial" w:cs="Arial"/>
          <w:noProof/>
        </w:rPr>
        <w:t>etoak:</w:t>
      </w:r>
    </w:p>
    <w:p w:rsidR="00A21CAE" w:rsidRPr="00A21CAE" w:rsidRDefault="005C12E2" w:rsidP="00A40E92">
      <w:pPr>
        <w:pStyle w:val="Prrafodelista"/>
        <w:numPr>
          <w:ilvl w:val="0"/>
          <w:numId w:val="18"/>
        </w:numPr>
        <w:jc w:val="both"/>
        <w:rPr>
          <w:rFonts w:ascii="Arial" w:hAnsi="Arial" w:cs="Arial"/>
          <w:noProof/>
        </w:rPr>
      </w:pPr>
      <w:r>
        <w:rPr>
          <w:rFonts w:ascii="Arial" w:hAnsi="Arial" w:cs="Arial"/>
          <w:noProof/>
        </w:rPr>
        <w:t xml:space="preserve">Inportazioen saldo netoa </w:t>
      </w:r>
      <w:r w:rsidRPr="00F82522">
        <w:rPr>
          <w:rFonts w:ascii="Arial" w:hAnsi="Arial" w:cs="Arial"/>
          <w:noProof/>
          <w:sz w:val="20"/>
        </w:rPr>
        <w:t>POSITIBOA</w:t>
      </w:r>
    </w:p>
    <w:p w:rsidR="005C12E2" w:rsidRPr="00EE1197" w:rsidRDefault="00A21CAE" w:rsidP="00A40E92">
      <w:pPr>
        <w:pStyle w:val="Prrafodelista"/>
        <w:ind w:left="3555"/>
        <w:jc w:val="both"/>
        <w:rPr>
          <w:rFonts w:ascii="Arial" w:hAnsi="Arial" w:cs="Arial"/>
          <w:noProof/>
          <w:lang w:val="en-US"/>
        </w:rPr>
      </w:pPr>
      <w:r w:rsidRPr="00EE1197">
        <w:rPr>
          <w:rFonts w:ascii="Arial" w:hAnsi="Arial" w:cs="Arial"/>
          <w:noProof/>
          <w:lang w:val="en-US"/>
        </w:rPr>
        <w:t xml:space="preserve">Xn = X – M &gt; 0  </w:t>
      </w:r>
      <w:r w:rsidRPr="00A21CAE">
        <w:rPr>
          <w:rFonts w:ascii="Arial" w:hAnsi="Arial" w:cs="Arial"/>
          <w:noProof/>
        </w:rPr>
        <w:sym w:font="Wingdings" w:char="F0E0"/>
      </w:r>
      <w:r w:rsidRPr="00EE1197">
        <w:rPr>
          <w:rFonts w:ascii="Arial" w:hAnsi="Arial" w:cs="Arial"/>
          <w:noProof/>
          <w:lang w:val="en-US"/>
        </w:rPr>
        <w:t xml:space="preserve">  X &gt; M </w:t>
      </w:r>
      <w:r w:rsidR="005C12E2" w:rsidRPr="00EE1197">
        <w:rPr>
          <w:rFonts w:ascii="Arial" w:hAnsi="Arial" w:cs="Arial"/>
          <w:noProof/>
          <w:lang w:val="en-US"/>
        </w:rPr>
        <w:t xml:space="preserve"> </w:t>
      </w:r>
      <w:r w:rsidR="00265626" w:rsidRPr="00EE1197">
        <w:rPr>
          <w:rFonts w:ascii="Arial" w:hAnsi="Arial" w:cs="Arial"/>
          <w:noProof/>
          <w:lang w:val="en-US"/>
        </w:rPr>
        <w:t>(munduaren gainerakoek nirekin zorra</w:t>
      </w:r>
      <w:r w:rsidR="00EE1197">
        <w:rPr>
          <w:rFonts w:ascii="Arial" w:hAnsi="Arial" w:cs="Arial"/>
          <w:noProof/>
          <w:lang w:val="en-US"/>
        </w:rPr>
        <w:t xml:space="preserve"> </w:t>
      </w:r>
      <w:r w:rsidR="00EE1197" w:rsidRPr="00EE1197">
        <w:rPr>
          <w:rFonts w:ascii="Arial" w:hAnsi="Arial" w:cs="Arial"/>
          <w:noProof/>
          <w:lang w:val="en-US"/>
        </w:rPr>
        <w:t>/ kanpokoei mailegu netoa</w:t>
      </w:r>
      <w:r w:rsidR="00265626" w:rsidRPr="00EE1197">
        <w:rPr>
          <w:rFonts w:ascii="Arial" w:hAnsi="Arial" w:cs="Arial"/>
          <w:noProof/>
          <w:lang w:val="en-US"/>
        </w:rPr>
        <w:t>)</w:t>
      </w:r>
    </w:p>
    <w:p w:rsidR="00F82522" w:rsidRPr="00A21CAE" w:rsidRDefault="00F82522" w:rsidP="00A40E92">
      <w:pPr>
        <w:pStyle w:val="Prrafodelista"/>
        <w:numPr>
          <w:ilvl w:val="0"/>
          <w:numId w:val="18"/>
        </w:numPr>
        <w:jc w:val="both"/>
        <w:rPr>
          <w:rFonts w:ascii="Arial" w:hAnsi="Arial" w:cs="Arial"/>
          <w:noProof/>
        </w:rPr>
      </w:pPr>
      <w:r>
        <w:rPr>
          <w:rFonts w:ascii="Arial" w:hAnsi="Arial" w:cs="Arial"/>
          <w:noProof/>
        </w:rPr>
        <w:t xml:space="preserve">Inportazioaen saldo netoa </w:t>
      </w:r>
      <w:r w:rsidRPr="00F82522">
        <w:rPr>
          <w:rFonts w:ascii="Arial" w:hAnsi="Arial" w:cs="Arial"/>
          <w:noProof/>
          <w:sz w:val="20"/>
        </w:rPr>
        <w:t>NEGATIBOA</w:t>
      </w:r>
    </w:p>
    <w:p w:rsidR="00B85ECE" w:rsidRDefault="00265626" w:rsidP="00CF06E1">
      <w:pPr>
        <w:pStyle w:val="Prrafodelista"/>
        <w:ind w:left="3555"/>
        <w:jc w:val="both"/>
        <w:rPr>
          <w:rFonts w:ascii="Arial" w:hAnsi="Arial" w:cs="Arial"/>
          <w:noProof/>
        </w:rPr>
      </w:pPr>
      <w:r>
        <w:rPr>
          <w:rFonts w:ascii="Arial" w:hAnsi="Arial" w:cs="Arial"/>
          <w:noProof/>
        </w:rPr>
        <w:t xml:space="preserve">Xn = X – M &lt; 0  </w:t>
      </w:r>
      <w:r w:rsidRPr="00265626">
        <w:rPr>
          <w:rFonts w:ascii="Arial" w:hAnsi="Arial" w:cs="Arial"/>
          <w:noProof/>
        </w:rPr>
        <w:sym w:font="Wingdings" w:char="F0E0"/>
      </w:r>
      <w:r>
        <w:rPr>
          <w:rFonts w:ascii="Arial" w:hAnsi="Arial" w:cs="Arial"/>
          <w:noProof/>
        </w:rPr>
        <w:t xml:space="preserve">  X &lt; M (ni nago gainerakoekin zorretan</w:t>
      </w:r>
      <w:r w:rsidR="00EE1197">
        <w:rPr>
          <w:rFonts w:ascii="Arial" w:hAnsi="Arial" w:cs="Arial"/>
          <w:noProof/>
        </w:rPr>
        <w:t xml:space="preserve"> /</w:t>
      </w:r>
      <w:r w:rsidR="00F34373">
        <w:rPr>
          <w:rFonts w:ascii="Arial" w:hAnsi="Arial" w:cs="Arial"/>
          <w:noProof/>
        </w:rPr>
        <w:t xml:space="preserve"> knpotik mailegu netoa</w:t>
      </w:r>
      <w:r>
        <w:rPr>
          <w:rFonts w:ascii="Arial" w:hAnsi="Arial" w:cs="Arial"/>
          <w:noProof/>
        </w:rPr>
        <w:t>)</w:t>
      </w:r>
    </w:p>
    <w:p w:rsidR="00B85ECE" w:rsidRDefault="00B85ECE" w:rsidP="00A40E92">
      <w:pPr>
        <w:jc w:val="both"/>
        <w:rPr>
          <w:rFonts w:ascii="Arial" w:hAnsi="Arial" w:cs="Arial"/>
          <w:noProof/>
        </w:rPr>
      </w:pPr>
    </w:p>
    <w:p w:rsidR="00F34373" w:rsidRDefault="00F34373" w:rsidP="00A40E92">
      <w:pPr>
        <w:jc w:val="center"/>
        <w:rPr>
          <w:rFonts w:ascii="Arial" w:hAnsi="Arial" w:cs="Arial"/>
          <w:noProof/>
        </w:rPr>
      </w:pPr>
      <w:r>
        <w:rPr>
          <w:rFonts w:ascii="Arial" w:hAnsi="Arial" w:cs="Arial"/>
          <w:noProof/>
        </w:rPr>
        <w:t>R = Y = Ga</w:t>
      </w:r>
    </w:p>
    <w:p w:rsidR="00F34373" w:rsidRDefault="00F34373" w:rsidP="00A40E92">
      <w:pPr>
        <w:ind w:left="1416"/>
        <w:jc w:val="both"/>
        <w:rPr>
          <w:rFonts w:ascii="Arial" w:hAnsi="Arial" w:cs="Arial"/>
          <w:noProof/>
        </w:rPr>
      </w:pPr>
      <w:r>
        <w:rPr>
          <w:rFonts w:ascii="Arial" w:hAnsi="Arial" w:cs="Arial"/>
          <w:noProof/>
        </w:rPr>
        <w:t>R: agente ekonomikoek beren errentekin zer egin dezakete? Kontsumitu, aurreztu, zergak ordaindu.</w:t>
      </w:r>
    </w:p>
    <w:p w:rsidR="00F34373" w:rsidRDefault="00F34373" w:rsidP="00A40E92">
      <w:pPr>
        <w:jc w:val="center"/>
        <w:rPr>
          <w:rFonts w:ascii="Arial" w:hAnsi="Arial" w:cs="Arial"/>
          <w:noProof/>
        </w:rPr>
      </w:pPr>
      <w:r>
        <w:rPr>
          <w:rFonts w:ascii="Arial" w:hAnsi="Arial" w:cs="Arial"/>
          <w:noProof/>
        </w:rPr>
        <w:t>R = C + S + Tn</w:t>
      </w:r>
    </w:p>
    <w:p w:rsidR="00F34373" w:rsidRPr="000E739E" w:rsidRDefault="00F34373" w:rsidP="00A40E92">
      <w:pPr>
        <w:ind w:left="1416"/>
        <w:jc w:val="both"/>
        <w:rPr>
          <w:rFonts w:ascii="Arial" w:hAnsi="Arial" w:cs="Arial"/>
          <w:noProof/>
          <w:lang w:val="en-US"/>
        </w:rPr>
      </w:pPr>
      <w:r>
        <w:rPr>
          <w:rFonts w:ascii="Arial" w:hAnsi="Arial" w:cs="Arial"/>
          <w:noProof/>
        </w:rPr>
        <w:t xml:space="preserve">Ga: gastua nolakoa izan daiteke? Kontsumoa (familiek egiten dutena), Inbetsio (Enpresek egiten dutena), gastu publikoa (sektore publikoa egiten duena) eta kanpoko sektoreak rosten duena (termino netoetan). </w:t>
      </w:r>
      <w:r w:rsidRPr="000E739E">
        <w:rPr>
          <w:rFonts w:ascii="Arial" w:hAnsi="Arial" w:cs="Arial"/>
          <w:noProof/>
          <w:lang w:val="en-US"/>
        </w:rPr>
        <w:t>Beraz, kanpotik ere erosiko dute.</w:t>
      </w:r>
    </w:p>
    <w:p w:rsidR="00F34373" w:rsidRPr="000E739E" w:rsidRDefault="00613B89" w:rsidP="00A40E92">
      <w:pPr>
        <w:jc w:val="center"/>
        <w:rPr>
          <w:rFonts w:ascii="Arial" w:hAnsi="Arial" w:cs="Arial"/>
          <w:noProof/>
          <w:lang w:val="en-US"/>
        </w:rPr>
      </w:pPr>
      <w:r w:rsidRPr="000E739E">
        <w:rPr>
          <w:rFonts w:ascii="Arial" w:hAnsi="Arial" w:cs="Arial"/>
          <w:noProof/>
          <w:lang w:val="en-US"/>
        </w:rPr>
        <w:t>Ga = C + I + G + (X – M)</w:t>
      </w:r>
    </w:p>
    <w:p w:rsidR="00613B89" w:rsidRPr="000E739E" w:rsidRDefault="00613B89" w:rsidP="00A40E92">
      <w:pPr>
        <w:jc w:val="both"/>
        <w:rPr>
          <w:rFonts w:ascii="Arial" w:hAnsi="Arial" w:cs="Arial"/>
          <w:noProof/>
          <w:lang w:val="en-US"/>
        </w:rPr>
      </w:pPr>
    </w:p>
    <w:p w:rsidR="00613B89" w:rsidRPr="000E739E" w:rsidRDefault="00145732" w:rsidP="00A40E92">
      <w:pPr>
        <w:ind w:left="708" w:firstLine="708"/>
        <w:jc w:val="both"/>
        <w:rPr>
          <w:rFonts w:ascii="Arial" w:hAnsi="Arial" w:cs="Arial"/>
          <w:noProof/>
          <w:lang w:val="en-US"/>
        </w:rPr>
      </w:pPr>
      <w:r w:rsidRPr="000E739E">
        <w:rPr>
          <w:rFonts w:ascii="Arial" w:hAnsi="Arial" w:cs="Arial"/>
          <w:noProof/>
          <w:lang w:val="en-US"/>
        </w:rPr>
        <w:t xml:space="preserve">R = (Y) = Ga  </w:t>
      </w:r>
      <w:r w:rsidRPr="00145732">
        <w:rPr>
          <w:rFonts w:ascii="Arial" w:hAnsi="Arial" w:cs="Arial"/>
          <w:noProof/>
        </w:rPr>
        <w:sym w:font="Wingdings" w:char="F0E0"/>
      </w:r>
      <w:r w:rsidRPr="000E739E">
        <w:rPr>
          <w:rFonts w:ascii="Arial" w:hAnsi="Arial" w:cs="Arial"/>
          <w:noProof/>
          <w:lang w:val="en-US"/>
        </w:rPr>
        <w:t xml:space="preserve">  </w:t>
      </w:r>
      <w:r w:rsidR="00613B89" w:rsidRPr="000E739E">
        <w:rPr>
          <w:rFonts w:ascii="Arial" w:hAnsi="Arial" w:cs="Arial"/>
          <w:noProof/>
          <w:lang w:val="en-US"/>
        </w:rPr>
        <w:t xml:space="preserve">S + T = I + G + (X – M) </w:t>
      </w:r>
    </w:p>
    <w:p w:rsidR="00613B89" w:rsidRDefault="00613B89" w:rsidP="00A40E92">
      <w:pPr>
        <w:pStyle w:val="Prrafodelista"/>
        <w:numPr>
          <w:ilvl w:val="0"/>
          <w:numId w:val="19"/>
        </w:numPr>
        <w:jc w:val="both"/>
        <w:rPr>
          <w:rFonts w:ascii="Arial" w:hAnsi="Arial" w:cs="Arial"/>
          <w:noProof/>
        </w:rPr>
      </w:pPr>
      <w:r w:rsidRPr="00145732">
        <w:rPr>
          <w:rFonts w:ascii="Arial" w:hAnsi="Arial" w:cs="Arial"/>
          <w:noProof/>
          <w:u w:val="single"/>
        </w:rPr>
        <w:t>Aurrezki pribatua</w:t>
      </w:r>
      <w:r>
        <w:rPr>
          <w:rFonts w:ascii="Arial" w:hAnsi="Arial" w:cs="Arial"/>
          <w:noProof/>
        </w:rPr>
        <w:t xml:space="preserve"> = inbertsio pribatua + definizio publikoa + mailegu netoak kanpokoei</w:t>
      </w:r>
    </w:p>
    <w:p w:rsidR="00145732" w:rsidRDefault="00145732" w:rsidP="00A40E92">
      <w:pPr>
        <w:pStyle w:val="Prrafodelista"/>
        <w:jc w:val="center"/>
        <w:rPr>
          <w:rFonts w:ascii="Arial" w:hAnsi="Arial" w:cs="Arial"/>
          <w:noProof/>
        </w:rPr>
      </w:pPr>
      <w:r>
        <w:rPr>
          <w:rFonts w:ascii="Arial" w:hAnsi="Arial" w:cs="Arial"/>
          <w:noProof/>
        </w:rPr>
        <w:t>S = I (G – Tn) + (X – M)</w:t>
      </w:r>
    </w:p>
    <w:p w:rsidR="00145732" w:rsidRDefault="00145732" w:rsidP="00A40E92">
      <w:pPr>
        <w:pStyle w:val="Prrafodelista"/>
        <w:jc w:val="both"/>
        <w:rPr>
          <w:rFonts w:ascii="Arial" w:hAnsi="Arial" w:cs="Arial"/>
          <w:noProof/>
        </w:rPr>
      </w:pPr>
    </w:p>
    <w:p w:rsidR="00613B89" w:rsidRDefault="00613B89" w:rsidP="00A40E92">
      <w:pPr>
        <w:pStyle w:val="Prrafodelista"/>
        <w:numPr>
          <w:ilvl w:val="0"/>
          <w:numId w:val="19"/>
        </w:numPr>
        <w:jc w:val="both"/>
        <w:rPr>
          <w:rFonts w:ascii="Arial" w:hAnsi="Arial" w:cs="Arial"/>
          <w:noProof/>
        </w:rPr>
      </w:pPr>
      <w:r w:rsidRPr="00145732">
        <w:rPr>
          <w:rFonts w:ascii="Arial" w:hAnsi="Arial" w:cs="Arial"/>
          <w:noProof/>
          <w:u w:val="single"/>
        </w:rPr>
        <w:t>Inbertsio pribatua</w:t>
      </w:r>
      <w:r>
        <w:rPr>
          <w:rFonts w:ascii="Arial" w:hAnsi="Arial" w:cs="Arial"/>
          <w:noProof/>
        </w:rPr>
        <w:t xml:space="preserve"> = aurrezki pribatua + superabit publikoa + kanpotik jasotako mailegua (aurrezki publikoa)</w:t>
      </w:r>
    </w:p>
    <w:p w:rsidR="00145732" w:rsidRDefault="00145732" w:rsidP="00A40E92">
      <w:pPr>
        <w:pStyle w:val="Prrafodelista"/>
        <w:jc w:val="center"/>
        <w:rPr>
          <w:rFonts w:ascii="Arial" w:hAnsi="Arial" w:cs="Arial"/>
          <w:noProof/>
        </w:rPr>
      </w:pPr>
      <w:r>
        <w:rPr>
          <w:rFonts w:ascii="Arial" w:hAnsi="Arial" w:cs="Arial"/>
          <w:noProof/>
        </w:rPr>
        <w:t>I = S + (Tn – G) + (M – X)</w:t>
      </w:r>
    </w:p>
    <w:p w:rsidR="00145732" w:rsidRPr="00145732" w:rsidRDefault="00145732" w:rsidP="00A40E92">
      <w:pPr>
        <w:pStyle w:val="Prrafodelista"/>
        <w:jc w:val="both"/>
        <w:rPr>
          <w:rFonts w:ascii="Arial" w:hAnsi="Arial" w:cs="Arial"/>
          <w:noProof/>
        </w:rPr>
      </w:pPr>
    </w:p>
    <w:p w:rsidR="00613B89" w:rsidRDefault="00145732" w:rsidP="00A40E92">
      <w:pPr>
        <w:pStyle w:val="Prrafodelista"/>
        <w:numPr>
          <w:ilvl w:val="0"/>
          <w:numId w:val="19"/>
        </w:numPr>
        <w:jc w:val="both"/>
        <w:rPr>
          <w:rFonts w:ascii="Arial" w:hAnsi="Arial" w:cs="Arial"/>
          <w:noProof/>
        </w:rPr>
      </w:pPr>
      <w:r w:rsidRPr="00145732">
        <w:rPr>
          <w:rFonts w:ascii="Arial" w:hAnsi="Arial" w:cs="Arial"/>
          <w:noProof/>
          <w:u w:val="single"/>
        </w:rPr>
        <w:t>Nazio aurrezkia</w:t>
      </w:r>
      <w:r>
        <w:rPr>
          <w:rFonts w:ascii="Arial" w:hAnsi="Arial" w:cs="Arial"/>
          <w:noProof/>
        </w:rPr>
        <w:t xml:space="preserve"> (aurrezki pribatua + aurrezki publikoa) = inbertsio pribatua + mailegu netoak kanpokoei</w:t>
      </w:r>
    </w:p>
    <w:p w:rsidR="00145732" w:rsidRPr="000E739E" w:rsidRDefault="00145732" w:rsidP="00A40E92">
      <w:pPr>
        <w:pStyle w:val="Prrafodelista"/>
        <w:jc w:val="center"/>
        <w:rPr>
          <w:rFonts w:ascii="Arial" w:hAnsi="Arial" w:cs="Arial"/>
          <w:noProof/>
          <w:lang w:val="en-US"/>
        </w:rPr>
      </w:pPr>
      <w:r w:rsidRPr="000E739E">
        <w:rPr>
          <w:rFonts w:ascii="Arial" w:hAnsi="Arial" w:cs="Arial"/>
          <w:noProof/>
          <w:lang w:val="en-US"/>
        </w:rPr>
        <w:t>S + (Tn – G) = I + (X – M)</w:t>
      </w:r>
    </w:p>
    <w:p w:rsidR="007854E9" w:rsidRPr="000E739E" w:rsidRDefault="007854E9" w:rsidP="00A40E92">
      <w:pPr>
        <w:jc w:val="both"/>
        <w:rPr>
          <w:rFonts w:ascii="Arial" w:hAnsi="Arial" w:cs="Arial"/>
          <w:b/>
          <w:noProof/>
          <w:sz w:val="24"/>
          <w:lang w:val="en-US"/>
        </w:rPr>
      </w:pPr>
    </w:p>
    <w:p w:rsidR="007854E9" w:rsidRPr="000E739E" w:rsidRDefault="007854E9" w:rsidP="00A40E92">
      <w:pPr>
        <w:jc w:val="both"/>
        <w:rPr>
          <w:rFonts w:ascii="Arial" w:hAnsi="Arial" w:cs="Arial"/>
          <w:b/>
          <w:noProof/>
          <w:sz w:val="24"/>
          <w:lang w:val="en-US"/>
        </w:rPr>
      </w:pPr>
      <w:r w:rsidRPr="000E739E">
        <w:rPr>
          <w:rFonts w:ascii="Arial" w:hAnsi="Arial" w:cs="Arial"/>
          <w:b/>
          <w:noProof/>
          <w:sz w:val="24"/>
          <w:lang w:val="en-US"/>
        </w:rPr>
        <w:t>3.4 POLITIKA MAKROEKONOMIKOEN HELBURUAK ETA TRESNAK</w:t>
      </w:r>
    </w:p>
    <w:p w:rsidR="00B85ECE" w:rsidRPr="00B85ECE" w:rsidRDefault="007854E9" w:rsidP="00A40E92">
      <w:pPr>
        <w:jc w:val="both"/>
        <w:rPr>
          <w:rFonts w:ascii="Arial" w:hAnsi="Arial" w:cs="Arial"/>
          <w:b/>
          <w:noProof/>
          <w:lang w:val="en-US"/>
        </w:rPr>
      </w:pPr>
      <w:r w:rsidRPr="000E739E">
        <w:rPr>
          <w:rFonts w:ascii="Arial" w:hAnsi="Arial" w:cs="Arial"/>
          <w:b/>
          <w:noProof/>
          <w:lang w:val="en-US"/>
        </w:rPr>
        <w:tab/>
      </w:r>
      <w:r w:rsidR="00B85ECE" w:rsidRPr="00B85ECE">
        <w:rPr>
          <w:rFonts w:ascii="Arial" w:hAnsi="Arial" w:cs="Arial"/>
          <w:lang w:val="en-US"/>
        </w:rPr>
        <w:t>Gobernuek tresna batzuk dituzte jarduera makroekonomikoan eragiteko. Politika ekonomikoaren tresna bat agintariek zuzenki edo zeharka kontrolatzen duten aldagai ekonomikoa da, helburu makroekonomiko batean edo gehiagotan eragin dezakeena. Horrela, moneta-politika, politika fiskal edota beste politika batzuen bitartez, gobernuek ekonomiaren bilakaera modulatu ahalko dute helburutzat dituzten ekoizpenaren hazkundea, prezioen egonkortasuna edota enplegua maila hobetzeko.</w:t>
      </w:r>
    </w:p>
    <w:p w:rsidR="007854E9" w:rsidRPr="000E739E" w:rsidRDefault="007854E9" w:rsidP="00A40E92">
      <w:pPr>
        <w:ind w:firstLine="360"/>
        <w:jc w:val="both"/>
        <w:rPr>
          <w:rFonts w:ascii="Arial" w:hAnsi="Arial" w:cs="Arial"/>
          <w:noProof/>
          <w:lang w:val="en-US"/>
        </w:rPr>
      </w:pPr>
      <w:r w:rsidRPr="000E739E">
        <w:rPr>
          <w:rFonts w:ascii="Arial" w:hAnsi="Arial" w:cs="Arial"/>
          <w:noProof/>
          <w:lang w:val="en-US"/>
        </w:rPr>
        <w:t>Hiru politika makroekonomiko bereiz ditzakegu:</w:t>
      </w:r>
    </w:p>
    <w:p w:rsidR="007854E9" w:rsidRDefault="007854E9" w:rsidP="00A40E92">
      <w:pPr>
        <w:pStyle w:val="Prrafodelista"/>
        <w:numPr>
          <w:ilvl w:val="0"/>
          <w:numId w:val="1"/>
        </w:numPr>
        <w:jc w:val="both"/>
        <w:rPr>
          <w:rFonts w:ascii="Arial" w:hAnsi="Arial" w:cs="Arial"/>
          <w:b/>
          <w:noProof/>
        </w:rPr>
      </w:pPr>
      <w:r w:rsidRPr="007854E9">
        <w:rPr>
          <w:rFonts w:ascii="Arial" w:hAnsi="Arial" w:cs="Arial"/>
          <w:b/>
          <w:noProof/>
        </w:rPr>
        <w:t>Politika fiskala</w:t>
      </w:r>
      <w:r>
        <w:rPr>
          <w:rFonts w:ascii="Arial" w:hAnsi="Arial" w:cs="Arial"/>
          <w:b/>
          <w:noProof/>
        </w:rPr>
        <w:t xml:space="preserve"> (edo aurrekontu politikoa)</w:t>
      </w:r>
    </w:p>
    <w:p w:rsidR="007854E9" w:rsidRDefault="007854E9" w:rsidP="00A40E92">
      <w:pPr>
        <w:pStyle w:val="Prrafodelista"/>
        <w:jc w:val="both"/>
        <w:rPr>
          <w:rFonts w:ascii="Arial" w:hAnsi="Arial" w:cs="Arial"/>
          <w:noProof/>
        </w:rPr>
      </w:pPr>
      <w:r>
        <w:rPr>
          <w:rFonts w:ascii="Arial" w:hAnsi="Arial" w:cs="Arial"/>
          <w:noProof/>
        </w:rPr>
        <w:t>Politika fiskala = zergen erabilera + gastu publikoa</w:t>
      </w:r>
      <w:r w:rsidR="00B85ECE">
        <w:rPr>
          <w:rFonts w:ascii="Arial" w:hAnsi="Arial" w:cs="Arial"/>
          <w:noProof/>
        </w:rPr>
        <w:t xml:space="preserve"> (zergak eta transferentziak)</w:t>
      </w:r>
    </w:p>
    <w:p w:rsidR="00301C97" w:rsidRDefault="00B85ECE" w:rsidP="00A40E92">
      <w:pPr>
        <w:pStyle w:val="Prrafodelista"/>
        <w:ind w:firstLine="696"/>
        <w:jc w:val="both"/>
        <w:rPr>
          <w:rFonts w:ascii="Arial" w:hAnsi="Arial" w:cs="Arial"/>
        </w:rPr>
      </w:pPr>
      <w:r w:rsidRPr="00B85ECE">
        <w:rPr>
          <w:rFonts w:ascii="Arial" w:hAnsi="Arial" w:cs="Arial"/>
        </w:rPr>
        <w:t xml:space="preserve">Gastu publikoa osatzen dute Estatuak erosten dituen ondasun eta zerbitzuek </w:t>
      </w:r>
      <w:r w:rsidRPr="002C4805">
        <w:rPr>
          <w:rFonts w:ascii="Arial" w:hAnsi="Arial" w:cs="Arial"/>
          <w:i/>
        </w:rPr>
        <w:t>(azpiegiturak egiteak, enplegatu publikoei ordaintzeak, armak erosteak, eta abarrek.</w:t>
      </w:r>
      <w:r w:rsidR="002C4805" w:rsidRPr="002C4805">
        <w:rPr>
          <w:rFonts w:ascii="Arial" w:hAnsi="Arial" w:cs="Arial"/>
          <w:i/>
        </w:rPr>
        <w:t>)</w:t>
      </w:r>
    </w:p>
    <w:p w:rsidR="002C4805" w:rsidRPr="002C4805" w:rsidRDefault="00B85ECE" w:rsidP="00A40E92">
      <w:pPr>
        <w:pStyle w:val="Prrafodelista"/>
        <w:ind w:firstLine="696"/>
        <w:jc w:val="both"/>
        <w:rPr>
          <w:rFonts w:ascii="Arial" w:hAnsi="Arial" w:cs="Arial"/>
          <w:i/>
        </w:rPr>
      </w:pPr>
      <w:r w:rsidRPr="00B85ECE">
        <w:rPr>
          <w:rFonts w:ascii="Arial" w:hAnsi="Arial" w:cs="Arial"/>
        </w:rPr>
        <w:lastRenderedPageBreak/>
        <w:t xml:space="preserve">Estatuaren transferentziak dira gobernuek familiei egiten dizkieten ordainketak (baina ez jarduera produktibo jakin batekin loturik), esate baterako, </w:t>
      </w:r>
      <w:r w:rsidRPr="002C4805">
        <w:rPr>
          <w:rFonts w:ascii="Arial" w:hAnsi="Arial" w:cs="Arial"/>
          <w:i/>
        </w:rPr>
        <w:t xml:space="preserve">pentsioak, langabezia subsidioak, bekak, familientzako laguntzak, etab. </w:t>
      </w:r>
    </w:p>
    <w:p w:rsidR="007854E9" w:rsidRPr="00B85ECE" w:rsidRDefault="00B85ECE" w:rsidP="00A40E92">
      <w:pPr>
        <w:pStyle w:val="Prrafodelista"/>
        <w:ind w:firstLine="696"/>
        <w:jc w:val="both"/>
        <w:rPr>
          <w:rFonts w:ascii="Arial" w:hAnsi="Arial" w:cs="Arial"/>
          <w:noProof/>
        </w:rPr>
      </w:pPr>
      <w:r w:rsidRPr="00B85ECE">
        <w:rPr>
          <w:rFonts w:ascii="Arial" w:hAnsi="Arial" w:cs="Arial"/>
        </w:rPr>
        <w:t>Zergak dira Estatuak zergadunengandik (enpresa eta familiengandik) eskuratzen dituen diru-sarrera arruntak.</w:t>
      </w:r>
    </w:p>
    <w:p w:rsidR="007854E9" w:rsidRDefault="007854E9" w:rsidP="00A40E92">
      <w:pPr>
        <w:pStyle w:val="Prrafodelista"/>
        <w:jc w:val="both"/>
        <w:rPr>
          <w:rFonts w:ascii="Arial" w:hAnsi="Arial" w:cs="Arial"/>
          <w:noProof/>
        </w:rPr>
      </w:pPr>
      <w:r>
        <w:rPr>
          <w:rFonts w:ascii="Arial" w:hAnsi="Arial" w:cs="Arial"/>
          <w:b/>
          <w:noProof/>
        </w:rPr>
        <w:tab/>
      </w:r>
      <w:r w:rsidRPr="007854E9">
        <w:rPr>
          <w:rFonts w:ascii="Arial" w:hAnsi="Arial" w:cs="Arial"/>
          <w:noProof/>
        </w:rPr>
        <w:t>Horrez gain politika fiskalak</w:t>
      </w:r>
      <w:r w:rsidR="000243A8">
        <w:rPr>
          <w:rFonts w:ascii="Arial" w:hAnsi="Arial" w:cs="Arial"/>
          <w:noProof/>
        </w:rPr>
        <w:t xml:space="preserve"> ondasun eta zerbitzuen eta produkzio-faktoreen</w:t>
      </w:r>
      <w:r w:rsidRPr="007854E9">
        <w:rPr>
          <w:rFonts w:ascii="Arial" w:hAnsi="Arial" w:cs="Arial"/>
          <w:noProof/>
        </w:rPr>
        <w:t xml:space="preserve"> prezioetan ere eragiten du. Hainbat zerga igoz gero </w:t>
      </w:r>
      <w:r w:rsidRPr="000243A8">
        <w:rPr>
          <w:rFonts w:ascii="Arial" w:hAnsi="Arial" w:cs="Arial"/>
          <w:i/>
          <w:noProof/>
        </w:rPr>
        <w:t>(BEZa</w:t>
      </w:r>
      <w:r w:rsidR="000243A8" w:rsidRPr="000243A8">
        <w:rPr>
          <w:rFonts w:ascii="Arial" w:hAnsi="Arial" w:cs="Arial"/>
          <w:i/>
          <w:noProof/>
        </w:rPr>
        <w:t xml:space="preserve"> edota kotizazioa fiskala</w:t>
      </w:r>
      <w:r w:rsidRPr="000243A8">
        <w:rPr>
          <w:rFonts w:ascii="Arial" w:hAnsi="Arial" w:cs="Arial"/>
          <w:i/>
          <w:noProof/>
        </w:rPr>
        <w:t>)</w:t>
      </w:r>
      <w:r w:rsidRPr="007854E9">
        <w:rPr>
          <w:rFonts w:ascii="Arial" w:hAnsi="Arial" w:cs="Arial"/>
          <w:noProof/>
        </w:rPr>
        <w:t xml:space="preserve"> prezioek ere gora egingo dute.</w:t>
      </w:r>
    </w:p>
    <w:p w:rsidR="000243A8" w:rsidRDefault="000243A8" w:rsidP="00A40E92">
      <w:pPr>
        <w:pStyle w:val="Prrafodelista"/>
        <w:jc w:val="both"/>
        <w:rPr>
          <w:rFonts w:ascii="Arial" w:hAnsi="Arial" w:cs="Arial"/>
          <w:noProof/>
        </w:rPr>
      </w:pPr>
    </w:p>
    <w:p w:rsidR="000243A8" w:rsidRPr="007D0490" w:rsidRDefault="000243A8" w:rsidP="00A40E92">
      <w:pPr>
        <w:pStyle w:val="Prrafodelista"/>
        <w:numPr>
          <w:ilvl w:val="0"/>
          <w:numId w:val="1"/>
        </w:numPr>
        <w:jc w:val="both"/>
        <w:rPr>
          <w:rFonts w:ascii="Arial" w:hAnsi="Arial" w:cs="Arial"/>
          <w:b/>
          <w:noProof/>
        </w:rPr>
      </w:pPr>
      <w:r w:rsidRPr="007D0490">
        <w:rPr>
          <w:rFonts w:ascii="Arial" w:hAnsi="Arial" w:cs="Arial"/>
          <w:b/>
          <w:noProof/>
        </w:rPr>
        <w:t>Moneta politikoa</w:t>
      </w:r>
    </w:p>
    <w:p w:rsidR="000243A8" w:rsidRPr="002C4805" w:rsidRDefault="002C4805" w:rsidP="00A40E92">
      <w:pPr>
        <w:pStyle w:val="Prrafodelista"/>
        <w:ind w:firstLine="696"/>
        <w:jc w:val="both"/>
        <w:rPr>
          <w:rFonts w:ascii="Arial" w:hAnsi="Arial" w:cs="Arial"/>
          <w:noProof/>
        </w:rPr>
      </w:pPr>
      <w:r w:rsidRPr="002C4805">
        <w:rPr>
          <w:rFonts w:ascii="Arial" w:hAnsi="Arial" w:cs="Arial"/>
        </w:rPr>
        <w:t>Gobernuek herrialde baten dirua, kreditua eta banku-sistema kudeatzean erabiltzen dutena. Moneta-politikaren ardura banku zentralen esku uzten da.</w:t>
      </w:r>
    </w:p>
    <w:p w:rsidR="002C4805" w:rsidRDefault="002C4805" w:rsidP="00A40E92">
      <w:pPr>
        <w:pStyle w:val="Prrafodelista"/>
        <w:ind w:firstLine="696"/>
        <w:jc w:val="both"/>
        <w:rPr>
          <w:rFonts w:ascii="Arial" w:hAnsi="Arial" w:cs="Arial"/>
        </w:rPr>
      </w:pPr>
      <w:r w:rsidRPr="002C4805">
        <w:rPr>
          <w:rFonts w:ascii="Arial" w:hAnsi="Arial" w:cs="Arial"/>
        </w:rPr>
        <w:t>Eurogunean moneta-politika Europako Banku Zentralak ezartzen du, eta haren helburu nagusia prezioak egonkor mantentzea da, ziklo ekonomikoaren eragozpenak saihesteko edo, gutxienez, moteltzeko. Horretarako EBZk diru-kantitatea (edo moneta-eskaintza), bankuen maileguak eta finantza sistemaren funtzionamendua kontrolatzen ditu</w:t>
      </w:r>
      <w:r w:rsidR="00014BBB">
        <w:rPr>
          <w:rFonts w:ascii="Arial" w:hAnsi="Arial" w:cs="Arial"/>
        </w:rPr>
        <w:t>.</w:t>
      </w:r>
    </w:p>
    <w:p w:rsidR="00014BBB" w:rsidRPr="00014BBB" w:rsidRDefault="00014BBB" w:rsidP="00A40E92">
      <w:pPr>
        <w:pStyle w:val="Prrafodelista"/>
        <w:ind w:firstLine="696"/>
        <w:jc w:val="both"/>
        <w:rPr>
          <w:rFonts w:ascii="Arial" w:hAnsi="Arial" w:cs="Arial"/>
          <w:noProof/>
        </w:rPr>
      </w:pPr>
      <w:r w:rsidRPr="00014BBB">
        <w:rPr>
          <w:rFonts w:ascii="Arial" w:hAnsi="Arial" w:cs="Arial"/>
        </w:rPr>
        <w:t>Moneta-eskaintza aldatuz, banku zentralak ekonomi eta finantza-aldagai askoren gain eragiten du: interes-tasak, inbertsioa, produkzioa, prezio mailan, kanbio-tasa (eta ondorioz esportazio eta inportazioetan), etxebizitzen prezioak edota akzioen prezioak.</w:t>
      </w:r>
    </w:p>
    <w:p w:rsidR="000243A8" w:rsidRDefault="000243A8" w:rsidP="00A40E92">
      <w:pPr>
        <w:pStyle w:val="Prrafodelista"/>
        <w:ind w:firstLine="696"/>
        <w:jc w:val="both"/>
        <w:rPr>
          <w:rFonts w:ascii="Arial" w:hAnsi="Arial" w:cs="Arial"/>
          <w:noProof/>
        </w:rPr>
      </w:pPr>
      <w:r>
        <w:rPr>
          <w:rFonts w:ascii="Arial" w:hAnsi="Arial" w:cs="Arial"/>
          <w:noProof/>
        </w:rPr>
        <w:t xml:space="preserve">Interes tasa deritzogu dirueren prezioari eta interes tasa altua denean maileguak garestigoak dira, eta agenteek diru kantitate (moneta eskaintza) txikiagoa izango dute. Baina, alderantziz gertatzen bada moneta kantitatea altuagoa izango da. </w:t>
      </w:r>
    </w:p>
    <w:p w:rsidR="00CF06E1" w:rsidRDefault="00CF06E1" w:rsidP="00A40E92">
      <w:pPr>
        <w:pStyle w:val="Prrafodelista"/>
        <w:ind w:firstLine="696"/>
        <w:jc w:val="both"/>
        <w:rPr>
          <w:rFonts w:ascii="Arial" w:hAnsi="Arial" w:cs="Arial"/>
          <w:noProof/>
        </w:rPr>
      </w:pPr>
      <w:bookmarkStart w:id="0" w:name="_GoBack"/>
      <w:bookmarkEnd w:id="0"/>
    </w:p>
    <w:p w:rsidR="000243A8" w:rsidRDefault="000243A8" w:rsidP="00A40E92">
      <w:pPr>
        <w:pStyle w:val="Prrafodelista"/>
        <w:ind w:firstLine="696"/>
        <w:jc w:val="center"/>
        <w:rPr>
          <w:rFonts w:ascii="Arial" w:hAnsi="Arial" w:cs="Arial"/>
          <w:noProof/>
        </w:rPr>
      </w:pPr>
      <w:r>
        <w:rPr>
          <w:rFonts w:ascii="Arial" w:hAnsi="Arial" w:cs="Arial"/>
          <w:noProof/>
        </w:rPr>
        <w:t xml:space="preserve">Interes tasa altua </w:t>
      </w:r>
      <w:r w:rsidRPr="000243A8">
        <w:rPr>
          <w:rFonts w:ascii="Arial" w:hAnsi="Arial" w:cs="Arial"/>
          <w:noProof/>
        </w:rPr>
        <w:sym w:font="Wingdings" w:char="F0E0"/>
      </w:r>
      <w:r>
        <w:rPr>
          <w:rFonts w:ascii="Arial" w:hAnsi="Arial" w:cs="Arial"/>
          <w:noProof/>
        </w:rPr>
        <w:t xml:space="preserve"> maileguak garestiagoak </w:t>
      </w:r>
      <w:r w:rsidRPr="000243A8">
        <w:rPr>
          <w:rFonts w:ascii="Arial" w:hAnsi="Arial" w:cs="Arial"/>
          <w:noProof/>
        </w:rPr>
        <w:sym w:font="Wingdings" w:char="F0E0"/>
      </w:r>
      <w:r>
        <w:rPr>
          <w:rFonts w:ascii="Arial" w:hAnsi="Arial" w:cs="Arial"/>
          <w:noProof/>
        </w:rPr>
        <w:t xml:space="preserve"> agenteek diru kantitate txikiagoa</w:t>
      </w:r>
    </w:p>
    <w:p w:rsidR="000243A8" w:rsidRDefault="000243A8" w:rsidP="00A40E92">
      <w:pPr>
        <w:pStyle w:val="Prrafodelista"/>
        <w:ind w:firstLine="696"/>
        <w:jc w:val="center"/>
        <w:rPr>
          <w:rFonts w:ascii="Arial" w:hAnsi="Arial" w:cs="Arial"/>
          <w:noProof/>
          <w:lang w:val="en-US"/>
        </w:rPr>
      </w:pPr>
      <w:r w:rsidRPr="000E739E">
        <w:rPr>
          <w:rFonts w:ascii="Arial" w:hAnsi="Arial" w:cs="Arial"/>
          <w:noProof/>
          <w:lang w:val="en-US"/>
        </w:rPr>
        <w:t xml:space="preserve">Interes tasa baxua </w:t>
      </w:r>
      <w:r w:rsidRPr="000243A8">
        <w:rPr>
          <w:rFonts w:ascii="Arial" w:hAnsi="Arial" w:cs="Arial"/>
          <w:noProof/>
        </w:rPr>
        <w:sym w:font="Wingdings" w:char="F0E0"/>
      </w:r>
      <w:r w:rsidRPr="000E739E">
        <w:rPr>
          <w:rFonts w:ascii="Arial" w:hAnsi="Arial" w:cs="Arial"/>
          <w:noProof/>
          <w:lang w:val="en-US"/>
        </w:rPr>
        <w:t xml:space="preserve"> maileguak merkeago </w:t>
      </w:r>
      <w:r w:rsidRPr="000243A8">
        <w:rPr>
          <w:rFonts w:ascii="Arial" w:hAnsi="Arial" w:cs="Arial"/>
          <w:noProof/>
        </w:rPr>
        <w:sym w:font="Wingdings" w:char="F0E0"/>
      </w:r>
      <w:r w:rsidRPr="000E739E">
        <w:rPr>
          <w:rFonts w:ascii="Arial" w:hAnsi="Arial" w:cs="Arial"/>
          <w:noProof/>
          <w:lang w:val="en-US"/>
        </w:rPr>
        <w:t xml:space="preserve"> agenteek diru kantitate altuagoa</w:t>
      </w:r>
    </w:p>
    <w:p w:rsidR="00CF06E1" w:rsidRPr="000E739E" w:rsidRDefault="00CF06E1" w:rsidP="00A40E92">
      <w:pPr>
        <w:pStyle w:val="Prrafodelista"/>
        <w:ind w:firstLine="696"/>
        <w:jc w:val="center"/>
        <w:rPr>
          <w:rFonts w:ascii="Arial" w:hAnsi="Arial" w:cs="Arial"/>
          <w:noProof/>
          <w:lang w:val="en-US"/>
        </w:rPr>
      </w:pPr>
    </w:p>
    <w:p w:rsidR="000243A8" w:rsidRDefault="000243A8" w:rsidP="00A40E92">
      <w:pPr>
        <w:pStyle w:val="Prrafodelista"/>
        <w:ind w:firstLine="696"/>
        <w:jc w:val="both"/>
        <w:rPr>
          <w:rFonts w:ascii="Arial" w:hAnsi="Arial" w:cs="Arial"/>
          <w:noProof/>
        </w:rPr>
      </w:pPr>
      <w:r>
        <w:rPr>
          <w:rFonts w:ascii="Arial" w:hAnsi="Arial" w:cs="Arial"/>
          <w:noProof/>
        </w:rPr>
        <w:t>Bat batean diru asko atera eta zure ekonomia garestia bada</w:t>
      </w:r>
      <w:r w:rsidR="007D0490">
        <w:rPr>
          <w:rFonts w:ascii="Arial" w:hAnsi="Arial" w:cs="Arial"/>
          <w:noProof/>
        </w:rPr>
        <w:t xml:space="preserve"> moneta gero eta balio gutxiago du. Horregatik, ezin dezakegu nahi beste diru egin. Diru asko eginez gero gure </w:t>
      </w:r>
      <w:r w:rsidR="00752A1E">
        <w:rPr>
          <w:rFonts w:ascii="Arial" w:hAnsi="Arial" w:cs="Arial"/>
          <w:noProof/>
        </w:rPr>
        <w:t>m</w:t>
      </w:r>
      <w:r w:rsidR="007D0490">
        <w:rPr>
          <w:rFonts w:ascii="Arial" w:hAnsi="Arial" w:cs="Arial"/>
          <w:noProof/>
        </w:rPr>
        <w:t>onetaren balio depreziatzen dugulako.</w:t>
      </w:r>
      <w:r w:rsidR="003D633B">
        <w:rPr>
          <w:rFonts w:ascii="Arial" w:hAnsi="Arial" w:cs="Arial"/>
          <w:noProof/>
        </w:rPr>
        <w:t xml:space="preserve"> </w:t>
      </w:r>
    </w:p>
    <w:p w:rsidR="003D633B" w:rsidRDefault="003D633B" w:rsidP="00A40E92">
      <w:pPr>
        <w:pStyle w:val="Prrafodelista"/>
        <w:ind w:firstLine="696"/>
        <w:jc w:val="both"/>
        <w:rPr>
          <w:rFonts w:ascii="Arial" w:hAnsi="Arial" w:cs="Arial"/>
          <w:noProof/>
        </w:rPr>
      </w:pPr>
      <w:r>
        <w:rPr>
          <w:rFonts w:ascii="Arial" w:hAnsi="Arial" w:cs="Arial"/>
          <w:noProof/>
        </w:rPr>
        <w:t>Diru kantitatea igotzea edota interes tasa jeistea murrizkorra da, hau da, ekonomia uzkurtuko. Beraz, hedakorra denean ekonomia hedatu egingo da, eta diru kantitatea igotzea edo interes tasa beheratzea moneta politiko hedatzailea da.</w:t>
      </w:r>
    </w:p>
    <w:p w:rsidR="003D633B" w:rsidRDefault="003D633B" w:rsidP="00A40E92">
      <w:pPr>
        <w:pStyle w:val="Prrafodelista"/>
        <w:ind w:firstLine="696"/>
        <w:jc w:val="both"/>
        <w:rPr>
          <w:rFonts w:ascii="Arial" w:hAnsi="Arial" w:cs="Arial"/>
          <w:noProof/>
        </w:rPr>
      </w:pPr>
    </w:p>
    <w:p w:rsidR="003D633B" w:rsidRPr="003D633B" w:rsidRDefault="003D633B" w:rsidP="00A40E92">
      <w:pPr>
        <w:pStyle w:val="Prrafodelista"/>
        <w:numPr>
          <w:ilvl w:val="0"/>
          <w:numId w:val="1"/>
        </w:numPr>
        <w:jc w:val="both"/>
        <w:rPr>
          <w:rFonts w:ascii="Arial" w:hAnsi="Arial" w:cs="Arial"/>
          <w:b/>
          <w:noProof/>
        </w:rPr>
      </w:pPr>
      <w:r w:rsidRPr="003D633B">
        <w:rPr>
          <w:rFonts w:ascii="Arial" w:hAnsi="Arial" w:cs="Arial"/>
          <w:b/>
          <w:noProof/>
        </w:rPr>
        <w:t>Kanpo politikak: merktaritza politika edo kanpo politika</w:t>
      </w:r>
    </w:p>
    <w:p w:rsidR="003D633B" w:rsidRDefault="003D633B" w:rsidP="00A40E92">
      <w:pPr>
        <w:pStyle w:val="Prrafodelista"/>
        <w:jc w:val="both"/>
        <w:rPr>
          <w:rFonts w:ascii="Arial" w:hAnsi="Arial" w:cs="Arial"/>
          <w:noProof/>
        </w:rPr>
      </w:pPr>
    </w:p>
    <w:p w:rsidR="003D633B" w:rsidRDefault="003D633B" w:rsidP="00A40E92">
      <w:pPr>
        <w:pStyle w:val="Prrafodelista"/>
        <w:numPr>
          <w:ilvl w:val="0"/>
          <w:numId w:val="6"/>
        </w:numPr>
        <w:jc w:val="both"/>
        <w:rPr>
          <w:rFonts w:ascii="Arial" w:hAnsi="Arial" w:cs="Arial"/>
          <w:noProof/>
        </w:rPr>
      </w:pPr>
      <w:r w:rsidRPr="003D633B">
        <w:rPr>
          <w:rFonts w:ascii="Arial" w:hAnsi="Arial" w:cs="Arial"/>
          <w:b/>
          <w:noProof/>
        </w:rPr>
        <w:t>Merkataritza politika</w:t>
      </w:r>
      <w:r>
        <w:rPr>
          <w:rFonts w:ascii="Arial" w:hAnsi="Arial" w:cs="Arial"/>
          <w:noProof/>
        </w:rPr>
        <w:t xml:space="preserve"> (kanpo politika komertziala) ahalegintzen da herrialde batek esportatzen eta inporttzen dituen ondasun eta zerbitzuen kantitatean zuzueneko eragina edukitzen. </w:t>
      </w:r>
    </w:p>
    <w:p w:rsidR="003D633B" w:rsidRDefault="003D633B" w:rsidP="00A40E92">
      <w:pPr>
        <w:pStyle w:val="Prrafodelista"/>
        <w:ind w:left="1080"/>
        <w:jc w:val="both"/>
        <w:rPr>
          <w:rFonts w:ascii="Arial" w:hAnsi="Arial" w:cs="Arial"/>
          <w:noProof/>
        </w:rPr>
      </w:pPr>
      <w:r>
        <w:rPr>
          <w:rFonts w:ascii="Arial" w:hAnsi="Arial" w:cs="Arial"/>
          <w:noProof/>
        </w:rPr>
        <w:t>Tresna nagusiak:</w:t>
      </w:r>
    </w:p>
    <w:p w:rsidR="003D633B" w:rsidRDefault="003D633B" w:rsidP="00A40E92">
      <w:pPr>
        <w:pStyle w:val="Prrafodelista"/>
        <w:numPr>
          <w:ilvl w:val="0"/>
          <w:numId w:val="20"/>
        </w:numPr>
        <w:jc w:val="both"/>
        <w:rPr>
          <w:rFonts w:ascii="Arial" w:hAnsi="Arial" w:cs="Arial"/>
          <w:noProof/>
        </w:rPr>
      </w:pPr>
      <w:r>
        <w:rPr>
          <w:rFonts w:ascii="Arial" w:hAnsi="Arial" w:cs="Arial"/>
          <w:noProof/>
        </w:rPr>
        <w:t>Arantzelak: inportatutako ondasun baten prezioaren proportzio jakin bat zergapetzen dute</w:t>
      </w:r>
    </w:p>
    <w:p w:rsidR="003D633B" w:rsidRPr="00B55023" w:rsidRDefault="003D633B" w:rsidP="00A40E92">
      <w:pPr>
        <w:pStyle w:val="Prrafodelista"/>
        <w:numPr>
          <w:ilvl w:val="0"/>
          <w:numId w:val="20"/>
        </w:numPr>
        <w:jc w:val="both"/>
        <w:rPr>
          <w:rFonts w:ascii="Arial" w:hAnsi="Arial" w:cs="Arial"/>
          <w:noProof/>
        </w:rPr>
      </w:pPr>
      <w:r>
        <w:rPr>
          <w:rFonts w:ascii="Arial" w:hAnsi="Arial" w:cs="Arial"/>
          <w:noProof/>
        </w:rPr>
        <w:lastRenderedPageBreak/>
        <w:t>Kontingenteak:</w:t>
      </w:r>
      <w:r w:rsidR="00B55023">
        <w:rPr>
          <w:rFonts w:ascii="Arial" w:hAnsi="Arial" w:cs="Arial"/>
          <w:noProof/>
        </w:rPr>
        <w:t xml:space="preserve"> </w:t>
      </w:r>
      <w:r w:rsidR="00B55023" w:rsidRPr="00B55023">
        <w:rPr>
          <w:rFonts w:ascii="Arial" w:hAnsi="Arial" w:cs="Arial"/>
        </w:rPr>
        <w:t>ondasun jakin baten kasuan, gehienez inporta daitekeen kantitatea fisikoki mugatzen dute</w:t>
      </w:r>
    </w:p>
    <w:p w:rsidR="003D633B" w:rsidRPr="00B55023" w:rsidRDefault="00B55023" w:rsidP="00A40E92">
      <w:pPr>
        <w:pStyle w:val="Prrafodelista"/>
        <w:numPr>
          <w:ilvl w:val="0"/>
          <w:numId w:val="20"/>
        </w:numPr>
        <w:jc w:val="both"/>
        <w:rPr>
          <w:rFonts w:ascii="Arial" w:hAnsi="Arial" w:cs="Arial"/>
          <w:noProof/>
        </w:rPr>
      </w:pPr>
      <w:r w:rsidRPr="00B55023">
        <w:rPr>
          <w:rFonts w:ascii="Arial" w:hAnsi="Arial" w:cs="Arial"/>
        </w:rPr>
        <w:t>eta beste mekanismo batzuk (esportatzeko subentzioak edo diru-laguntzak ematea, merkataritza-hitzarmen abantailatsu edo lehentasunezkoak sinatzea, eta abar).</w:t>
      </w:r>
    </w:p>
    <w:p w:rsidR="003D633B" w:rsidRDefault="00B55023" w:rsidP="00A40E92">
      <w:pPr>
        <w:pStyle w:val="Prrafodelista"/>
        <w:ind w:left="1080" w:firstLine="330"/>
        <w:jc w:val="both"/>
        <w:rPr>
          <w:rFonts w:ascii="Arial" w:hAnsi="Arial" w:cs="Arial"/>
        </w:rPr>
      </w:pPr>
      <w:r w:rsidRPr="00B55023">
        <w:rPr>
          <w:rFonts w:ascii="Arial" w:hAnsi="Arial" w:cs="Arial"/>
        </w:rPr>
        <w:t>Merkataritza-politikak bilatzen du nazioarteko merkataritzaren eraginkortasuna handitzea, horretarako nazioarteko lehiakortasuna erraztuz/sustatuz, horrek hazkunde ekonomikoa eta bizi-kalitatearen hobekuntza ekarriko dituelakoan.</w:t>
      </w:r>
    </w:p>
    <w:p w:rsidR="00B55023" w:rsidRPr="00B55023" w:rsidRDefault="00B55023" w:rsidP="00A40E92">
      <w:pPr>
        <w:pStyle w:val="Prrafodelista"/>
        <w:ind w:left="1080" w:firstLine="330"/>
        <w:jc w:val="both"/>
        <w:rPr>
          <w:rFonts w:ascii="Arial" w:hAnsi="Arial" w:cs="Arial"/>
          <w:b/>
          <w:noProof/>
        </w:rPr>
      </w:pPr>
    </w:p>
    <w:p w:rsidR="003D633B" w:rsidRPr="003D633B" w:rsidRDefault="003D633B" w:rsidP="00A40E92">
      <w:pPr>
        <w:pStyle w:val="Prrafodelista"/>
        <w:numPr>
          <w:ilvl w:val="0"/>
          <w:numId w:val="6"/>
        </w:numPr>
        <w:jc w:val="both"/>
        <w:rPr>
          <w:rFonts w:ascii="Arial" w:hAnsi="Arial" w:cs="Arial"/>
          <w:b/>
          <w:noProof/>
        </w:rPr>
      </w:pPr>
      <w:r w:rsidRPr="003D633B">
        <w:rPr>
          <w:rFonts w:ascii="Arial" w:hAnsi="Arial" w:cs="Arial"/>
          <w:b/>
          <w:noProof/>
        </w:rPr>
        <w:t>Kanbio politika</w:t>
      </w:r>
    </w:p>
    <w:p w:rsidR="00B55023" w:rsidRDefault="003D633B" w:rsidP="00A40E92">
      <w:pPr>
        <w:pStyle w:val="Prrafodelista"/>
        <w:ind w:left="1080" w:firstLine="336"/>
        <w:jc w:val="both"/>
        <w:rPr>
          <w:rFonts w:ascii="Arial" w:hAnsi="Arial" w:cs="Arial"/>
          <w:noProof/>
        </w:rPr>
      </w:pPr>
      <w:r>
        <w:rPr>
          <w:rFonts w:ascii="Arial" w:hAnsi="Arial" w:cs="Arial"/>
          <w:noProof/>
        </w:rPr>
        <w:t xml:space="preserve">Tresnarik garrantzitsuena kanbio tasa da, eta honek herrialde bateko nazio merkataritzan eragin handia du. Izan ere, herrialdearen monetaren prezioa adierazten du, baina beste herrialde batzuen monetan emanda. </w:t>
      </w:r>
    </w:p>
    <w:p w:rsidR="001F4266" w:rsidRDefault="00B55023" w:rsidP="00A40E92">
      <w:pPr>
        <w:pStyle w:val="Prrafodelista"/>
        <w:ind w:left="1080" w:firstLine="336"/>
        <w:jc w:val="both"/>
        <w:rPr>
          <w:rFonts w:ascii="Arial" w:hAnsi="Arial" w:cs="Arial"/>
        </w:rPr>
      </w:pPr>
      <w:r w:rsidRPr="00B55023">
        <w:rPr>
          <w:rFonts w:ascii="Arial" w:hAnsi="Arial" w:cs="Arial"/>
        </w:rPr>
        <w:t xml:space="preserve">Politika honen bitartez, dibisen merkatuaren funtzionamendua arautzen saiatzen da. Kanbiopolitikak era askotakoak izan daitezke: zenbait herrialdek utzi egiten dute kanbio-tasak, eskari eta eskaintzaren arabera, dibisen merkatuan libreki erabaki daitezen. Beste herrialde batzuek, ordea, kanbio-tasa finko bat ezartzen dute beste txanpon batzuekiko. </w:t>
      </w:r>
      <w:r w:rsidRPr="00B55023">
        <w:rPr>
          <w:rFonts w:ascii="Arial" w:hAnsi="Arial" w:cs="Arial"/>
          <w:i/>
        </w:rPr>
        <w:t>Adibidez, Europar Batasunean erabaki da Euroguneko kide diren herrialde guztietako txanponetarako kanbio-tasa finkoen sistema bat ezartzea, eta horrek guztientzat txanpon bat eta bakarra (euroa) sortzea ahalbidetu du.</w:t>
      </w:r>
      <w:r w:rsidRPr="00B55023">
        <w:rPr>
          <w:rFonts w:ascii="Arial" w:hAnsi="Arial" w:cs="Arial"/>
        </w:rPr>
        <w:t xml:space="preserve"> Nolanahi ere, euroaren eta munduko beste diruen arteko kanbio-tasa dibisen merkatuan erabakitzen da libreki.</w:t>
      </w:r>
    </w:p>
    <w:p w:rsidR="00F35E65" w:rsidRPr="00B55023" w:rsidRDefault="00F35E65" w:rsidP="00A40E92">
      <w:pPr>
        <w:pStyle w:val="Prrafodelista"/>
        <w:ind w:left="1080" w:firstLine="336"/>
        <w:jc w:val="both"/>
        <w:rPr>
          <w:rFonts w:ascii="Arial" w:hAnsi="Arial" w:cs="Arial"/>
          <w:noProof/>
        </w:rPr>
      </w:pPr>
    </w:p>
    <w:p w:rsidR="003D633B" w:rsidRPr="001F4266" w:rsidRDefault="001F4266" w:rsidP="00A40E92">
      <w:pPr>
        <w:jc w:val="both"/>
        <w:rPr>
          <w:rFonts w:ascii="Arial" w:hAnsi="Arial" w:cs="Arial"/>
          <w:b/>
          <w:noProof/>
          <w:sz w:val="24"/>
        </w:rPr>
      </w:pPr>
      <w:r w:rsidRPr="001F4266">
        <w:rPr>
          <w:rFonts w:ascii="Arial" w:hAnsi="Arial" w:cs="Arial"/>
          <w:b/>
          <w:noProof/>
          <w:sz w:val="24"/>
        </w:rPr>
        <w:t>3.5</w:t>
      </w:r>
      <w:r>
        <w:rPr>
          <w:rFonts w:ascii="Arial" w:hAnsi="Arial" w:cs="Arial"/>
          <w:b/>
          <w:noProof/>
          <w:sz w:val="24"/>
        </w:rPr>
        <w:t xml:space="preserve"> </w:t>
      </w:r>
      <w:r w:rsidRPr="001F4266">
        <w:rPr>
          <w:rFonts w:ascii="Arial" w:hAnsi="Arial" w:cs="Arial"/>
          <w:b/>
          <w:noProof/>
          <w:sz w:val="24"/>
        </w:rPr>
        <w:t>KONTSUMOA ETA INBERTSIOA</w:t>
      </w:r>
    </w:p>
    <w:p w:rsidR="001F4266" w:rsidRDefault="001F4266" w:rsidP="00A40E92">
      <w:pPr>
        <w:jc w:val="both"/>
        <w:rPr>
          <w:rFonts w:ascii="Arial" w:hAnsi="Arial" w:cs="Arial"/>
          <w:noProof/>
        </w:rPr>
      </w:pPr>
      <w:r>
        <w:rPr>
          <w:rFonts w:ascii="Arial" w:hAnsi="Arial" w:cs="Arial"/>
          <w:noProof/>
        </w:rPr>
        <w:tab/>
        <w:t>Ekonomian bai kontsumoak eta baita inbertsioak epe luze eta motzean duten eragina ikusiko dugu.</w:t>
      </w:r>
    </w:p>
    <w:p w:rsidR="001F4266" w:rsidRDefault="001F4266" w:rsidP="00A40E92">
      <w:pPr>
        <w:jc w:val="both"/>
        <w:rPr>
          <w:rFonts w:ascii="Arial" w:hAnsi="Arial" w:cs="Arial"/>
          <w:noProof/>
        </w:rPr>
      </w:pPr>
      <w:r>
        <w:rPr>
          <w:rFonts w:ascii="Arial" w:hAnsi="Arial" w:cs="Arial"/>
          <w:noProof/>
        </w:rPr>
        <w:tab/>
      </w:r>
      <w:r w:rsidRPr="00DA03EB">
        <w:rPr>
          <w:rFonts w:ascii="Arial" w:hAnsi="Arial" w:cs="Arial"/>
          <w:b/>
          <w:noProof/>
        </w:rPr>
        <w:t>Kontsumoa</w:t>
      </w:r>
      <w:r>
        <w:rPr>
          <w:rFonts w:ascii="Arial" w:hAnsi="Arial" w:cs="Arial"/>
          <w:noProof/>
        </w:rPr>
        <w:t>ri</w:t>
      </w:r>
      <w:r w:rsidR="00DA03EB">
        <w:rPr>
          <w:rFonts w:ascii="Arial" w:hAnsi="Arial" w:cs="Arial"/>
          <w:noProof/>
        </w:rPr>
        <w:t xml:space="preserve"> (C = f(y) = cY)</w:t>
      </w:r>
      <w:r>
        <w:rPr>
          <w:rFonts w:ascii="Arial" w:hAnsi="Arial" w:cs="Arial"/>
          <w:noProof/>
        </w:rPr>
        <w:t xml:space="preserve"> erreparatuz kontsumoa errentaren araberakoa izango da. Beraz, gero eta errenta handiago gero eta kontsumo handiago eta alderantziz. Errenta maila apaletan kontsumora doan diru kantitatea handiagoa da oinarrizko beharrak asetu beharra daudelako. Beraz, ez dut nahi bezain besete diru aurrezteko aukerarik izango. Errenta maila altuetan, aldiz, kontsumora doan diru kantitatea txikiagoa da oinarrizko beharrak astetzeaz gain, diru gehiago duzulako, eta diu hori aurrez dezakezulako</w:t>
      </w:r>
      <w:r w:rsidR="00DA03EB">
        <w:rPr>
          <w:rFonts w:ascii="Arial" w:hAnsi="Arial" w:cs="Arial"/>
          <w:noProof/>
        </w:rPr>
        <w:t xml:space="preserve">. </w:t>
      </w:r>
    </w:p>
    <w:p w:rsidR="00D108F4" w:rsidRDefault="00D108F4" w:rsidP="00A40E92">
      <w:pPr>
        <w:jc w:val="both"/>
        <w:rPr>
          <w:rFonts w:ascii="Arial" w:hAnsi="Arial" w:cs="Arial"/>
          <w:noProof/>
        </w:rPr>
      </w:pPr>
      <w:r>
        <w:rPr>
          <w:rFonts w:ascii="Arial" w:hAnsi="Arial" w:cs="Arial"/>
          <w:noProof/>
        </w:rPr>
        <w:tab/>
      </w:r>
      <w:r w:rsidRPr="00D108F4">
        <w:rPr>
          <w:rFonts w:ascii="Arial" w:hAnsi="Arial" w:cs="Arial"/>
          <w:b/>
          <w:noProof/>
        </w:rPr>
        <w:t>Inbertsioa</w:t>
      </w:r>
      <w:r>
        <w:rPr>
          <w:rFonts w:ascii="Arial" w:hAnsi="Arial" w:cs="Arial"/>
          <w:noProof/>
        </w:rPr>
        <w:t xml:space="preserve"> da kontsumoaren oinarria. Hau da, epe luzeko hazkunde ekonomikoaren oinarria litzateke inbertsioa. Beraz, honekin etorkizunean baldintza hobeak izateko aukera izango dugu, ez baitira momentu jain baterako gstuak kontrolatzen. </w:t>
      </w:r>
    </w:p>
    <w:p w:rsidR="00D108F4" w:rsidRDefault="00D108F4" w:rsidP="00A40E92">
      <w:pPr>
        <w:ind w:firstLine="708"/>
        <w:jc w:val="both"/>
        <w:rPr>
          <w:rFonts w:ascii="Arial" w:hAnsi="Arial" w:cs="Arial"/>
          <w:lang w:val="eu-ES"/>
        </w:rPr>
      </w:pPr>
      <w:r w:rsidRPr="00D108F4">
        <w:rPr>
          <w:rFonts w:ascii="Arial" w:hAnsi="Arial" w:cs="Arial"/>
          <w:lang w:val="eu-ES"/>
        </w:rPr>
        <w:t>Beraz, inbertsioak eginkizun bikoitza du: batetik. eskari agregatuan duen eraginaren bidez epe laburrean produkzioan eragiten du, eta bestetik, epe luzean produkzioaren hazkundean eragiten du, kapital eraketak ekoizpen potentzialean eta eskaintza agregatuan daukan eraginaren bitartez.</w:t>
      </w:r>
    </w:p>
    <w:p w:rsidR="00D108F4" w:rsidRDefault="00D108F4" w:rsidP="00A40E92">
      <w:pPr>
        <w:ind w:firstLine="708"/>
        <w:jc w:val="both"/>
        <w:rPr>
          <w:rFonts w:ascii="Arial" w:hAnsi="Arial" w:cs="Arial"/>
          <w:lang w:val="eu-ES"/>
        </w:rPr>
      </w:pPr>
      <w:r>
        <w:rPr>
          <w:rFonts w:ascii="Arial" w:hAnsi="Arial" w:cs="Arial"/>
          <w:lang w:val="eu-ES"/>
        </w:rPr>
        <w:t xml:space="preserve">DA (eskari agregatua) gora </w:t>
      </w:r>
      <w:r w:rsidRPr="00D108F4">
        <w:rPr>
          <w:rFonts w:ascii="Arial" w:hAnsi="Arial" w:cs="Arial"/>
          <w:lang w:val="eu-ES"/>
        </w:rPr>
        <w:sym w:font="Wingdings" w:char="F0E0"/>
      </w:r>
      <w:r>
        <w:rPr>
          <w:rFonts w:ascii="Arial" w:hAnsi="Arial" w:cs="Arial"/>
          <w:lang w:val="eu-ES"/>
        </w:rPr>
        <w:t xml:space="preserve"> Y (produkzioa) gora </w:t>
      </w:r>
      <w:r w:rsidRPr="00D108F4">
        <w:rPr>
          <w:rFonts w:ascii="Arial" w:hAnsi="Arial" w:cs="Arial"/>
          <w:lang w:val="eu-ES"/>
        </w:rPr>
        <w:sym w:font="Wingdings" w:char="F0E0"/>
      </w:r>
      <w:r>
        <w:rPr>
          <w:rFonts w:ascii="Arial" w:hAnsi="Arial" w:cs="Arial"/>
          <w:lang w:val="eu-ES"/>
        </w:rPr>
        <w:t xml:space="preserve"> L (enplegu maila) gora</w:t>
      </w:r>
    </w:p>
    <w:p w:rsidR="00D108F4" w:rsidRDefault="00D108F4" w:rsidP="00A40E92">
      <w:pPr>
        <w:ind w:firstLine="708"/>
        <w:jc w:val="both"/>
        <w:rPr>
          <w:rFonts w:ascii="Arial" w:hAnsi="Arial" w:cs="Arial"/>
          <w:lang w:val="eu-ES"/>
        </w:rPr>
      </w:pPr>
      <w:r>
        <w:rPr>
          <w:rFonts w:ascii="Arial" w:hAnsi="Arial" w:cs="Arial"/>
          <w:lang w:val="eu-ES"/>
        </w:rPr>
        <w:lastRenderedPageBreak/>
        <w:t xml:space="preserve">Inbertsioaren gorabeherak oso garrantzitsuak dira epe laburrera oso aldakorra delako, eta epe luzera oso garrantzitsua da ekonomiaren ekoizpen ahalmena definitzen duelako. </w:t>
      </w:r>
    </w:p>
    <w:p w:rsidR="00E527F8" w:rsidRDefault="00E527F8" w:rsidP="00A40E92">
      <w:pPr>
        <w:ind w:firstLine="708"/>
        <w:jc w:val="both"/>
        <w:rPr>
          <w:rFonts w:ascii="Arial" w:hAnsi="Arial" w:cs="Arial"/>
          <w:lang w:val="eu-ES"/>
        </w:rPr>
      </w:pPr>
      <w:r>
        <w:rPr>
          <w:rFonts w:ascii="Arial" w:hAnsi="Arial" w:cs="Arial"/>
          <w:lang w:val="eu-ES"/>
        </w:rPr>
        <w:t>Inbertsioa hiru elementuren araberakoa da:</w:t>
      </w:r>
    </w:p>
    <w:p w:rsidR="00E527F8" w:rsidRDefault="00E527F8" w:rsidP="00A40E92">
      <w:pPr>
        <w:pStyle w:val="Prrafodelista"/>
        <w:numPr>
          <w:ilvl w:val="0"/>
          <w:numId w:val="22"/>
        </w:numPr>
        <w:jc w:val="both"/>
        <w:rPr>
          <w:rFonts w:ascii="Arial" w:hAnsi="Arial" w:cs="Arial"/>
          <w:noProof/>
          <w:lang w:val="eu-ES"/>
        </w:rPr>
      </w:pPr>
      <w:r w:rsidRPr="00E527F8">
        <w:rPr>
          <w:rFonts w:ascii="Arial" w:hAnsi="Arial" w:cs="Arial"/>
          <w:u w:val="single"/>
          <w:lang w:val="eu-ES"/>
        </w:rPr>
        <w:t>dirusarrerak</w:t>
      </w:r>
      <w:r w:rsidRPr="00E527F8">
        <w:rPr>
          <w:rFonts w:ascii="Arial" w:hAnsi="Arial" w:cs="Arial"/>
          <w:lang w:val="eu-ES"/>
        </w:rPr>
        <w:t xml:space="preserve"> edo inbertsioak sortaraziko duen produktu eskaria</w:t>
      </w:r>
    </w:p>
    <w:p w:rsidR="00E527F8" w:rsidRDefault="00E527F8" w:rsidP="00A40E92">
      <w:pPr>
        <w:pStyle w:val="Prrafodelista"/>
        <w:ind w:left="1065"/>
        <w:jc w:val="both"/>
        <w:rPr>
          <w:rFonts w:ascii="Arial" w:hAnsi="Arial" w:cs="Arial"/>
          <w:lang w:val="eu-ES"/>
        </w:rPr>
      </w:pPr>
      <w:r>
        <w:rPr>
          <w:rFonts w:ascii="Arial" w:hAnsi="Arial" w:cs="Arial"/>
          <w:lang w:val="eu-ES"/>
        </w:rPr>
        <w:t>Inbertsioe</w:t>
      </w:r>
      <w:r w:rsidRPr="00E527F8">
        <w:rPr>
          <w:rFonts w:ascii="Arial" w:hAnsi="Arial" w:cs="Arial"/>
          <w:lang w:val="eu-ES"/>
        </w:rPr>
        <w:t>z hitz egiten ari garenen hanka sartzea oso erraza da etorkizuneko diru kontuez hitz egiten ari garelako.</w:t>
      </w:r>
      <w:r w:rsidR="000E739E">
        <w:rPr>
          <w:rFonts w:ascii="Arial" w:hAnsi="Arial" w:cs="Arial"/>
          <w:lang w:val="eu-ES"/>
        </w:rPr>
        <w:t xml:space="preserve"> </w:t>
      </w:r>
    </w:p>
    <w:p w:rsidR="000E739E" w:rsidRPr="00E527F8" w:rsidRDefault="000E739E" w:rsidP="00A40E92">
      <w:pPr>
        <w:pStyle w:val="Prrafodelista"/>
        <w:ind w:left="1065"/>
        <w:jc w:val="both"/>
        <w:rPr>
          <w:rFonts w:ascii="Arial" w:hAnsi="Arial" w:cs="Arial"/>
          <w:noProof/>
          <w:lang w:val="eu-ES"/>
        </w:rPr>
      </w:pPr>
    </w:p>
    <w:p w:rsidR="001F4266" w:rsidRDefault="00E527F8" w:rsidP="00A40E92">
      <w:pPr>
        <w:pStyle w:val="Prrafodelista"/>
        <w:numPr>
          <w:ilvl w:val="0"/>
          <w:numId w:val="22"/>
        </w:numPr>
        <w:jc w:val="both"/>
        <w:rPr>
          <w:rFonts w:ascii="Arial" w:hAnsi="Arial" w:cs="Arial"/>
          <w:noProof/>
          <w:lang w:val="eu-ES"/>
        </w:rPr>
      </w:pPr>
      <w:r w:rsidRPr="000E739E">
        <w:rPr>
          <w:rFonts w:ascii="Arial" w:hAnsi="Arial" w:cs="Arial"/>
          <w:u w:val="single"/>
          <w:lang w:val="eu-ES"/>
        </w:rPr>
        <w:t>kostuak</w:t>
      </w:r>
      <w:r w:rsidR="000E739E">
        <w:rPr>
          <w:rFonts w:ascii="Arial" w:hAnsi="Arial" w:cs="Arial"/>
          <w:lang w:val="eu-ES"/>
        </w:rPr>
        <w:t>, edo zehatzago</w:t>
      </w:r>
      <w:r w:rsidRPr="000E739E">
        <w:rPr>
          <w:rFonts w:ascii="Arial" w:hAnsi="Arial" w:cs="Arial"/>
          <w:lang w:val="eu-ES"/>
        </w:rPr>
        <w:t>, interes tasak eta zergak zeren inbertsio kostuak horien araberakoa, izango baitira</w:t>
      </w:r>
      <w:r w:rsidR="00F835F7">
        <w:rPr>
          <w:rFonts w:ascii="Arial" w:hAnsi="Arial" w:cs="Arial"/>
          <w:lang w:val="eu-ES"/>
        </w:rPr>
        <w:t xml:space="preserve">. </w:t>
      </w:r>
      <w:r w:rsidR="00F835F7" w:rsidRPr="00F835F7">
        <w:rPr>
          <w:rFonts w:ascii="Arial" w:hAnsi="Arial" w:cs="Arial"/>
          <w:lang w:val="eu-ES"/>
        </w:rPr>
        <w:t xml:space="preserve">Beraz, bertan hurrengo urteetako maileguaren kostua kalkulatu beharra du, baita izango dituen diru sarrerak ere, betiere errore </w:t>
      </w:r>
      <w:r w:rsidR="00F835F7">
        <w:rPr>
          <w:rFonts w:ascii="Arial" w:hAnsi="Arial" w:cs="Arial"/>
          <w:lang w:val="eu-ES"/>
        </w:rPr>
        <w:t>kantitate bat kontuan izanik. Kostuen jaitsierak ere eragina izango du.</w:t>
      </w:r>
    </w:p>
    <w:p w:rsidR="00F835F7" w:rsidRDefault="00F835F7" w:rsidP="00A40E92">
      <w:pPr>
        <w:pStyle w:val="Prrafodelista"/>
        <w:ind w:left="1065"/>
        <w:jc w:val="both"/>
        <w:rPr>
          <w:rFonts w:ascii="Arial" w:hAnsi="Arial" w:cs="Arial"/>
          <w:noProof/>
          <w:lang w:val="eu-ES"/>
        </w:rPr>
      </w:pPr>
    </w:p>
    <w:p w:rsidR="00F835F7" w:rsidRPr="00F835F7" w:rsidRDefault="00F835F7" w:rsidP="00A40E92">
      <w:pPr>
        <w:pStyle w:val="Prrafodelista"/>
        <w:numPr>
          <w:ilvl w:val="0"/>
          <w:numId w:val="22"/>
        </w:numPr>
        <w:jc w:val="both"/>
        <w:rPr>
          <w:rFonts w:ascii="Arial" w:hAnsi="Arial" w:cs="Arial"/>
          <w:noProof/>
          <w:u w:val="single"/>
          <w:lang w:val="eu-ES"/>
        </w:rPr>
      </w:pPr>
      <w:r w:rsidRPr="00F835F7">
        <w:rPr>
          <w:rFonts w:ascii="Arial" w:hAnsi="Arial" w:cs="Arial"/>
          <w:lang w:val="eu-ES"/>
        </w:rPr>
        <w:t xml:space="preserve">ekonomiaren egoerari buruz enpresariek dituzten </w:t>
      </w:r>
      <w:r w:rsidRPr="00F835F7">
        <w:rPr>
          <w:rFonts w:ascii="Arial" w:hAnsi="Arial" w:cs="Arial"/>
          <w:u w:val="single"/>
          <w:lang w:val="eu-ES"/>
        </w:rPr>
        <w:t>itxaropenak</w:t>
      </w:r>
      <w:r>
        <w:rPr>
          <w:rFonts w:ascii="Arial" w:hAnsi="Arial" w:cs="Arial"/>
          <w:u w:val="single"/>
          <w:lang w:val="eu-ES"/>
        </w:rPr>
        <w:t xml:space="preserve"> </w:t>
      </w:r>
      <w:r>
        <w:rPr>
          <w:rFonts w:ascii="Arial" w:hAnsi="Arial" w:cs="Arial"/>
          <w:lang w:val="eu-ES"/>
        </w:rPr>
        <w:t>Itxaropenarekin lotura duenez oso arriskutsua da, gauzak iragartzea oso arriskatua delako</w:t>
      </w:r>
      <w:r w:rsidRPr="00F835F7">
        <w:rPr>
          <w:rFonts w:ascii="Arial" w:hAnsi="Arial" w:cs="Arial"/>
          <w:lang w:val="eu-ES"/>
        </w:rPr>
        <w:t>. Inbertsioa egiten duenak batez ere etorkizunerako apustua egiten du hark ekarriko dizkion etekinak kostuak baino handiagoak izango direlako ustean. Beraz, inbertsioari buruzko erabakiak etorkizuneko gertaerei buruzko itxaropen eta iragarpenen mende daude. Baina gauzak iragartzea arriskutsua da, batik bat etorkizunari buruz ari garelako. Enpresek ahalegin ugari egiten dute inbertsioaren inguruko arazoak ikertzeko eta beren inbertsioen ziurtasunik eza murrizteko.</w:t>
      </w:r>
    </w:p>
    <w:p w:rsidR="007854E9" w:rsidRPr="00F835F7" w:rsidRDefault="007854E9" w:rsidP="00A40E92">
      <w:pPr>
        <w:ind w:left="1416"/>
        <w:jc w:val="both"/>
        <w:rPr>
          <w:rFonts w:ascii="Arial" w:hAnsi="Arial" w:cs="Arial"/>
          <w:b/>
          <w:noProof/>
          <w:sz w:val="24"/>
          <w:lang w:val="eu-ES"/>
        </w:rPr>
      </w:pPr>
    </w:p>
    <w:p w:rsidR="007854E9" w:rsidRPr="00F835F7" w:rsidRDefault="007854E9" w:rsidP="00A40E92">
      <w:pPr>
        <w:jc w:val="both"/>
        <w:rPr>
          <w:rFonts w:ascii="Arial" w:hAnsi="Arial" w:cs="Arial"/>
          <w:b/>
          <w:noProof/>
          <w:sz w:val="24"/>
          <w:lang w:val="eu-ES"/>
        </w:rPr>
      </w:pPr>
    </w:p>
    <w:p w:rsidR="007854E9" w:rsidRPr="00F835F7" w:rsidRDefault="007854E9" w:rsidP="00A40E92">
      <w:pPr>
        <w:pStyle w:val="Prrafodelista"/>
        <w:ind w:left="1821"/>
        <w:jc w:val="both"/>
        <w:rPr>
          <w:rFonts w:ascii="Arial" w:hAnsi="Arial" w:cs="Arial"/>
          <w:b/>
          <w:noProof/>
          <w:sz w:val="24"/>
          <w:lang w:val="eu-ES"/>
        </w:rPr>
      </w:pPr>
    </w:p>
    <w:p w:rsidR="00265626" w:rsidRPr="00F835F7" w:rsidRDefault="00265626" w:rsidP="00A40E92">
      <w:pPr>
        <w:jc w:val="both"/>
        <w:rPr>
          <w:rFonts w:ascii="Arial" w:hAnsi="Arial" w:cs="Arial"/>
          <w:noProof/>
          <w:lang w:val="eu-ES"/>
        </w:rPr>
      </w:pPr>
    </w:p>
    <w:p w:rsidR="00265626" w:rsidRPr="00F835F7" w:rsidRDefault="00265626" w:rsidP="00A40E92">
      <w:pPr>
        <w:jc w:val="both"/>
        <w:rPr>
          <w:rFonts w:ascii="Arial" w:hAnsi="Arial" w:cs="Arial"/>
          <w:noProof/>
          <w:lang w:val="eu-ES"/>
        </w:rPr>
      </w:pPr>
      <w:r w:rsidRPr="00F835F7">
        <w:rPr>
          <w:rFonts w:ascii="Arial" w:hAnsi="Arial" w:cs="Arial"/>
          <w:noProof/>
          <w:lang w:val="eu-ES"/>
        </w:rPr>
        <w:tab/>
        <w:t xml:space="preserve">      </w:t>
      </w:r>
    </w:p>
    <w:p w:rsidR="005C12E2" w:rsidRPr="00F835F7" w:rsidRDefault="005C12E2" w:rsidP="00A40E92">
      <w:pPr>
        <w:pStyle w:val="Prrafodelista"/>
        <w:ind w:left="1080"/>
        <w:jc w:val="both"/>
        <w:rPr>
          <w:rFonts w:ascii="Arial" w:hAnsi="Arial" w:cs="Arial"/>
          <w:noProof/>
          <w:lang w:val="eu-ES"/>
        </w:rPr>
      </w:pPr>
    </w:p>
    <w:p w:rsidR="007977B6" w:rsidRPr="00F835F7" w:rsidRDefault="007977B6" w:rsidP="00A40E92">
      <w:pPr>
        <w:pStyle w:val="Prrafodelista"/>
        <w:ind w:left="1080"/>
        <w:jc w:val="both"/>
        <w:rPr>
          <w:rFonts w:ascii="Arial" w:hAnsi="Arial" w:cs="Arial"/>
          <w:noProof/>
          <w:lang w:val="eu-ES"/>
        </w:rPr>
      </w:pPr>
    </w:p>
    <w:p w:rsidR="00422E57" w:rsidRPr="00F835F7" w:rsidRDefault="00422E57" w:rsidP="00A40E92">
      <w:pPr>
        <w:ind w:left="1440"/>
        <w:jc w:val="both"/>
        <w:rPr>
          <w:rFonts w:ascii="Arial" w:hAnsi="Arial" w:cs="Arial"/>
          <w:noProof/>
          <w:lang w:val="eu-ES"/>
        </w:rPr>
      </w:pPr>
    </w:p>
    <w:p w:rsidR="00C33B8A" w:rsidRPr="00F835F7" w:rsidRDefault="00C33B8A" w:rsidP="00A40E92">
      <w:pPr>
        <w:jc w:val="both"/>
        <w:rPr>
          <w:rFonts w:ascii="Arial" w:hAnsi="Arial" w:cs="Arial"/>
          <w:noProof/>
          <w:lang w:val="eu-ES"/>
        </w:rPr>
      </w:pPr>
    </w:p>
    <w:p w:rsidR="00DA392E" w:rsidRPr="00F835F7" w:rsidRDefault="00DA392E" w:rsidP="00A40E92">
      <w:pPr>
        <w:pStyle w:val="Prrafodelista"/>
        <w:jc w:val="both"/>
        <w:rPr>
          <w:rFonts w:ascii="Arial" w:hAnsi="Arial" w:cs="Arial"/>
          <w:noProof/>
          <w:lang w:val="eu-ES"/>
        </w:rPr>
      </w:pPr>
    </w:p>
    <w:p w:rsidR="00C33B8A" w:rsidRPr="00F835F7" w:rsidRDefault="00C33B8A" w:rsidP="00A40E92">
      <w:pPr>
        <w:pStyle w:val="Prrafodelista"/>
        <w:ind w:left="1080"/>
        <w:jc w:val="both"/>
        <w:rPr>
          <w:rFonts w:ascii="Arial" w:hAnsi="Arial" w:cs="Arial"/>
          <w:noProof/>
          <w:lang w:val="eu-ES"/>
        </w:rPr>
      </w:pPr>
    </w:p>
    <w:sectPr w:rsidR="00C33B8A" w:rsidRPr="00F835F7" w:rsidSect="002D2DA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29" w:rsidRDefault="00B47929" w:rsidP="00422E57">
      <w:pPr>
        <w:spacing w:after="0" w:line="240" w:lineRule="auto"/>
      </w:pPr>
      <w:r>
        <w:separator/>
      </w:r>
    </w:p>
  </w:endnote>
  <w:endnote w:type="continuationSeparator" w:id="0">
    <w:p w:rsidR="00B47929" w:rsidRDefault="00B47929" w:rsidP="0042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54"/>
      <w:docPartObj>
        <w:docPartGallery w:val="Page Numbers (Bottom of Page)"/>
        <w:docPartUnique/>
      </w:docPartObj>
    </w:sdtPr>
    <w:sdtEndPr/>
    <w:sdtContent>
      <w:p w:rsidR="00E448D4" w:rsidRDefault="00F95C5B">
        <w:pPr>
          <w:pStyle w:val="Piedepgina"/>
          <w:jc w:val="center"/>
        </w:pPr>
        <w:r>
          <w:fldChar w:fldCharType="begin"/>
        </w:r>
        <w:r>
          <w:instrText xml:space="preserve"> PAGE   \* MERGEFORMAT </w:instrText>
        </w:r>
        <w:r>
          <w:fldChar w:fldCharType="separate"/>
        </w:r>
        <w:r w:rsidR="00CF06E1">
          <w:rPr>
            <w:noProof/>
          </w:rPr>
          <w:t>11</w:t>
        </w:r>
        <w:r>
          <w:rPr>
            <w:noProof/>
          </w:rPr>
          <w:fldChar w:fldCharType="end"/>
        </w:r>
      </w:p>
    </w:sdtContent>
  </w:sdt>
  <w:p w:rsidR="00E448D4" w:rsidRDefault="00E448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29" w:rsidRDefault="00B47929" w:rsidP="00422E57">
      <w:pPr>
        <w:spacing w:after="0" w:line="240" w:lineRule="auto"/>
      </w:pPr>
      <w:r>
        <w:separator/>
      </w:r>
    </w:p>
  </w:footnote>
  <w:footnote w:type="continuationSeparator" w:id="0">
    <w:p w:rsidR="00B47929" w:rsidRDefault="00B47929" w:rsidP="00422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52D"/>
    <w:multiLevelType w:val="hybridMultilevel"/>
    <w:tmpl w:val="D8E44DFA"/>
    <w:lvl w:ilvl="0" w:tplc="2BC20D9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70E4B89"/>
    <w:multiLevelType w:val="hybridMultilevel"/>
    <w:tmpl w:val="2FFA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147DC4"/>
    <w:multiLevelType w:val="hybridMultilevel"/>
    <w:tmpl w:val="5BCE7C0E"/>
    <w:lvl w:ilvl="0" w:tplc="A84855A2">
      <w:start w:val="3"/>
      <w:numFmt w:val="bullet"/>
      <w:lvlText w:val="-"/>
      <w:lvlJc w:val="left"/>
      <w:pPr>
        <w:ind w:left="2856" w:hanging="360"/>
      </w:pPr>
      <w:rPr>
        <w:rFonts w:ascii="Calibri" w:eastAsiaTheme="minorEastAsia" w:hAnsi="Calibri" w:cstheme="minorBidi"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3" w15:restartNumberingAfterBreak="0">
    <w:nsid w:val="17CA4C54"/>
    <w:multiLevelType w:val="hybridMultilevel"/>
    <w:tmpl w:val="37587C92"/>
    <w:lvl w:ilvl="0" w:tplc="0C0A0001">
      <w:start w:val="1"/>
      <w:numFmt w:val="bullet"/>
      <w:lvlText w:val=""/>
      <w:lvlJc w:val="left"/>
      <w:pPr>
        <w:ind w:left="720" w:hanging="360"/>
      </w:pPr>
      <w:rPr>
        <w:rFonts w:ascii="Symbol" w:hAnsi="Symbol" w:hint="default"/>
      </w:rPr>
    </w:lvl>
    <w:lvl w:ilvl="1" w:tplc="A84855A2">
      <w:start w:val="3"/>
      <w:numFmt w:val="bullet"/>
      <w:lvlText w:val="-"/>
      <w:lvlJc w:val="left"/>
      <w:pPr>
        <w:ind w:left="1440" w:hanging="360"/>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C6026F"/>
    <w:multiLevelType w:val="hybridMultilevel"/>
    <w:tmpl w:val="29ACF208"/>
    <w:lvl w:ilvl="0" w:tplc="0C0A0003">
      <w:start w:val="1"/>
      <w:numFmt w:val="bullet"/>
      <w:lvlText w:val="o"/>
      <w:lvlJc w:val="left"/>
      <w:pPr>
        <w:ind w:left="3555" w:hanging="360"/>
      </w:pPr>
      <w:rPr>
        <w:rFonts w:ascii="Courier New" w:hAnsi="Courier New" w:cs="Courier New"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5" w15:restartNumberingAfterBreak="0">
    <w:nsid w:val="221411AB"/>
    <w:multiLevelType w:val="hybridMultilevel"/>
    <w:tmpl w:val="08FE4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9048C3"/>
    <w:multiLevelType w:val="hybridMultilevel"/>
    <w:tmpl w:val="F77619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B16609"/>
    <w:multiLevelType w:val="hybridMultilevel"/>
    <w:tmpl w:val="AFE0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1B13DF"/>
    <w:multiLevelType w:val="multilevel"/>
    <w:tmpl w:val="5A528DA4"/>
    <w:lvl w:ilvl="0">
      <w:start w:val="1"/>
      <w:numFmt w:val="decimal"/>
      <w:lvlText w:val="%1."/>
      <w:lvlJc w:val="left"/>
      <w:pPr>
        <w:ind w:left="1776" w:hanging="360"/>
      </w:pPr>
      <w:rPr>
        <w:rFonts w:hint="default"/>
      </w:rPr>
    </w:lvl>
    <w:lvl w:ilvl="1">
      <w:start w:val="4"/>
      <w:numFmt w:val="decimal"/>
      <w:isLgl/>
      <w:lvlText w:val="%1.%2"/>
      <w:lvlJc w:val="left"/>
      <w:pPr>
        <w:ind w:left="1821" w:hanging="40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9" w15:restartNumberingAfterBreak="0">
    <w:nsid w:val="490931E6"/>
    <w:multiLevelType w:val="hybridMultilevel"/>
    <w:tmpl w:val="C07CC5BC"/>
    <w:lvl w:ilvl="0" w:tplc="A84855A2">
      <w:start w:val="3"/>
      <w:numFmt w:val="bullet"/>
      <w:lvlText w:val="-"/>
      <w:lvlJc w:val="left"/>
      <w:pPr>
        <w:ind w:left="1080" w:hanging="360"/>
      </w:pPr>
      <w:rPr>
        <w:rFonts w:ascii="Calibri" w:eastAsiaTheme="minorEastAsia"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A1C66D0"/>
    <w:multiLevelType w:val="hybridMultilevel"/>
    <w:tmpl w:val="EE582C22"/>
    <w:lvl w:ilvl="0" w:tplc="A84855A2">
      <w:start w:val="3"/>
      <w:numFmt w:val="bullet"/>
      <w:lvlText w:val="-"/>
      <w:lvlJc w:val="left"/>
      <w:pPr>
        <w:ind w:left="2136" w:hanging="360"/>
      </w:pPr>
      <w:rPr>
        <w:rFonts w:ascii="Calibri" w:eastAsiaTheme="minorEastAsia" w:hAnsi="Calibri" w:cstheme="minorBid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4E1A09CC"/>
    <w:multiLevelType w:val="hybridMultilevel"/>
    <w:tmpl w:val="C9E4B642"/>
    <w:lvl w:ilvl="0" w:tplc="A106DCD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54B6168D"/>
    <w:multiLevelType w:val="hybridMultilevel"/>
    <w:tmpl w:val="BD3648D6"/>
    <w:lvl w:ilvl="0" w:tplc="A84855A2">
      <w:start w:val="3"/>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DA77DD"/>
    <w:multiLevelType w:val="hybridMultilevel"/>
    <w:tmpl w:val="5358D562"/>
    <w:lvl w:ilvl="0" w:tplc="A84855A2">
      <w:start w:val="3"/>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664E5A"/>
    <w:multiLevelType w:val="hybridMultilevel"/>
    <w:tmpl w:val="5BAE901E"/>
    <w:lvl w:ilvl="0" w:tplc="A84855A2">
      <w:start w:val="3"/>
      <w:numFmt w:val="bullet"/>
      <w:lvlText w:val="-"/>
      <w:lvlJc w:val="left"/>
      <w:pPr>
        <w:ind w:left="2136" w:hanging="360"/>
      </w:pPr>
      <w:rPr>
        <w:rFonts w:ascii="Calibri" w:eastAsiaTheme="minorEastAsia" w:hAnsi="Calibri" w:cstheme="minorBid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5F90613D"/>
    <w:multiLevelType w:val="multilevel"/>
    <w:tmpl w:val="8310A616"/>
    <w:lvl w:ilvl="0">
      <w:start w:val="1"/>
      <w:numFmt w:val="decimal"/>
      <w:lvlText w:val="%1."/>
      <w:lvlJc w:val="left"/>
      <w:pPr>
        <w:ind w:left="1770" w:hanging="360"/>
      </w:pPr>
      <w:rPr>
        <w:rFonts w:hint="default"/>
      </w:rPr>
    </w:lvl>
    <w:lvl w:ilvl="1">
      <w:start w:val="5"/>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6" w15:restartNumberingAfterBreak="0">
    <w:nsid w:val="60387F5E"/>
    <w:multiLevelType w:val="hybridMultilevel"/>
    <w:tmpl w:val="478C4D80"/>
    <w:lvl w:ilvl="0" w:tplc="A84855A2">
      <w:start w:val="3"/>
      <w:numFmt w:val="bullet"/>
      <w:lvlText w:val="-"/>
      <w:lvlJc w:val="left"/>
      <w:pPr>
        <w:ind w:left="108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4D2F67"/>
    <w:multiLevelType w:val="hybridMultilevel"/>
    <w:tmpl w:val="1F64A184"/>
    <w:lvl w:ilvl="0" w:tplc="FC2241D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678F379E"/>
    <w:multiLevelType w:val="hybridMultilevel"/>
    <w:tmpl w:val="32FC5444"/>
    <w:lvl w:ilvl="0" w:tplc="F5E63D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B4C0FCB"/>
    <w:multiLevelType w:val="hybridMultilevel"/>
    <w:tmpl w:val="7D105F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3F76AE"/>
    <w:multiLevelType w:val="hybridMultilevel"/>
    <w:tmpl w:val="803CDAA0"/>
    <w:lvl w:ilvl="0" w:tplc="E11EBEAE">
      <w:start w:val="1"/>
      <w:numFmt w:val="bullet"/>
      <w:lvlText w:val=""/>
      <w:lvlJc w:val="left"/>
      <w:pPr>
        <w:tabs>
          <w:tab w:val="num" w:pos="720"/>
        </w:tabs>
        <w:ind w:left="720" w:hanging="360"/>
      </w:pPr>
      <w:rPr>
        <w:rFonts w:ascii="Wingdings" w:hAnsi="Wingdings" w:hint="default"/>
      </w:rPr>
    </w:lvl>
    <w:lvl w:ilvl="1" w:tplc="942A8BF4" w:tentative="1">
      <w:start w:val="1"/>
      <w:numFmt w:val="bullet"/>
      <w:lvlText w:val=""/>
      <w:lvlJc w:val="left"/>
      <w:pPr>
        <w:tabs>
          <w:tab w:val="num" w:pos="1440"/>
        </w:tabs>
        <w:ind w:left="1440" w:hanging="360"/>
      </w:pPr>
      <w:rPr>
        <w:rFonts w:ascii="Wingdings" w:hAnsi="Wingdings" w:hint="default"/>
      </w:rPr>
    </w:lvl>
    <w:lvl w:ilvl="2" w:tplc="8544EEAA" w:tentative="1">
      <w:start w:val="1"/>
      <w:numFmt w:val="bullet"/>
      <w:lvlText w:val=""/>
      <w:lvlJc w:val="left"/>
      <w:pPr>
        <w:tabs>
          <w:tab w:val="num" w:pos="2160"/>
        </w:tabs>
        <w:ind w:left="2160" w:hanging="360"/>
      </w:pPr>
      <w:rPr>
        <w:rFonts w:ascii="Wingdings" w:hAnsi="Wingdings" w:hint="default"/>
      </w:rPr>
    </w:lvl>
    <w:lvl w:ilvl="3" w:tplc="773CCC58" w:tentative="1">
      <w:start w:val="1"/>
      <w:numFmt w:val="bullet"/>
      <w:lvlText w:val=""/>
      <w:lvlJc w:val="left"/>
      <w:pPr>
        <w:tabs>
          <w:tab w:val="num" w:pos="2880"/>
        </w:tabs>
        <w:ind w:left="2880" w:hanging="360"/>
      </w:pPr>
      <w:rPr>
        <w:rFonts w:ascii="Wingdings" w:hAnsi="Wingdings" w:hint="default"/>
      </w:rPr>
    </w:lvl>
    <w:lvl w:ilvl="4" w:tplc="D2243FD4" w:tentative="1">
      <w:start w:val="1"/>
      <w:numFmt w:val="bullet"/>
      <w:lvlText w:val=""/>
      <w:lvlJc w:val="left"/>
      <w:pPr>
        <w:tabs>
          <w:tab w:val="num" w:pos="3600"/>
        </w:tabs>
        <w:ind w:left="3600" w:hanging="360"/>
      </w:pPr>
      <w:rPr>
        <w:rFonts w:ascii="Wingdings" w:hAnsi="Wingdings" w:hint="default"/>
      </w:rPr>
    </w:lvl>
    <w:lvl w:ilvl="5" w:tplc="02609226" w:tentative="1">
      <w:start w:val="1"/>
      <w:numFmt w:val="bullet"/>
      <w:lvlText w:val=""/>
      <w:lvlJc w:val="left"/>
      <w:pPr>
        <w:tabs>
          <w:tab w:val="num" w:pos="4320"/>
        </w:tabs>
        <w:ind w:left="4320" w:hanging="360"/>
      </w:pPr>
      <w:rPr>
        <w:rFonts w:ascii="Wingdings" w:hAnsi="Wingdings" w:hint="default"/>
      </w:rPr>
    </w:lvl>
    <w:lvl w:ilvl="6" w:tplc="4FB07774" w:tentative="1">
      <w:start w:val="1"/>
      <w:numFmt w:val="bullet"/>
      <w:lvlText w:val=""/>
      <w:lvlJc w:val="left"/>
      <w:pPr>
        <w:tabs>
          <w:tab w:val="num" w:pos="5040"/>
        </w:tabs>
        <w:ind w:left="5040" w:hanging="360"/>
      </w:pPr>
      <w:rPr>
        <w:rFonts w:ascii="Wingdings" w:hAnsi="Wingdings" w:hint="default"/>
      </w:rPr>
    </w:lvl>
    <w:lvl w:ilvl="7" w:tplc="1792C3A6" w:tentative="1">
      <w:start w:val="1"/>
      <w:numFmt w:val="bullet"/>
      <w:lvlText w:val=""/>
      <w:lvlJc w:val="left"/>
      <w:pPr>
        <w:tabs>
          <w:tab w:val="num" w:pos="5760"/>
        </w:tabs>
        <w:ind w:left="5760" w:hanging="360"/>
      </w:pPr>
      <w:rPr>
        <w:rFonts w:ascii="Wingdings" w:hAnsi="Wingdings" w:hint="default"/>
      </w:rPr>
    </w:lvl>
    <w:lvl w:ilvl="8" w:tplc="5E80BB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9389D"/>
    <w:multiLevelType w:val="hybridMultilevel"/>
    <w:tmpl w:val="1E38BBE4"/>
    <w:lvl w:ilvl="0" w:tplc="A84855A2">
      <w:start w:val="3"/>
      <w:numFmt w:val="bullet"/>
      <w:lvlText w:val="-"/>
      <w:lvlJc w:val="left"/>
      <w:pPr>
        <w:ind w:left="1440" w:hanging="360"/>
      </w:pPr>
      <w:rPr>
        <w:rFonts w:ascii="Calibri" w:eastAsiaTheme="minorEastAsia"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9"/>
  </w:num>
  <w:num w:numId="6">
    <w:abstractNumId w:val="16"/>
  </w:num>
  <w:num w:numId="7">
    <w:abstractNumId w:val="18"/>
  </w:num>
  <w:num w:numId="8">
    <w:abstractNumId w:val="21"/>
  </w:num>
  <w:num w:numId="9">
    <w:abstractNumId w:val="17"/>
  </w:num>
  <w:num w:numId="10">
    <w:abstractNumId w:val="7"/>
  </w:num>
  <w:num w:numId="11">
    <w:abstractNumId w:val="1"/>
  </w:num>
  <w:num w:numId="12">
    <w:abstractNumId w:val="10"/>
  </w:num>
  <w:num w:numId="13">
    <w:abstractNumId w:val="14"/>
  </w:num>
  <w:num w:numId="14">
    <w:abstractNumId w:val="20"/>
  </w:num>
  <w:num w:numId="15">
    <w:abstractNumId w:val="2"/>
  </w:num>
  <w:num w:numId="16">
    <w:abstractNumId w:val="13"/>
  </w:num>
  <w:num w:numId="17">
    <w:abstractNumId w:val="5"/>
  </w:num>
  <w:num w:numId="18">
    <w:abstractNumId w:val="4"/>
  </w:num>
  <w:num w:numId="19">
    <w:abstractNumId w:val="8"/>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392E"/>
    <w:rsid w:val="00014BBB"/>
    <w:rsid w:val="000243A8"/>
    <w:rsid w:val="00026801"/>
    <w:rsid w:val="000351C7"/>
    <w:rsid w:val="000A0BE7"/>
    <w:rsid w:val="000B76D4"/>
    <w:rsid w:val="000E739E"/>
    <w:rsid w:val="00141CC0"/>
    <w:rsid w:val="00145732"/>
    <w:rsid w:val="001460F9"/>
    <w:rsid w:val="001804B7"/>
    <w:rsid w:val="001F4266"/>
    <w:rsid w:val="00265626"/>
    <w:rsid w:val="00280E29"/>
    <w:rsid w:val="002C4805"/>
    <w:rsid w:val="002D2DA8"/>
    <w:rsid w:val="00301C97"/>
    <w:rsid w:val="003A4FCE"/>
    <w:rsid w:val="003D633B"/>
    <w:rsid w:val="00410834"/>
    <w:rsid w:val="00417EFA"/>
    <w:rsid w:val="00422E57"/>
    <w:rsid w:val="004605E8"/>
    <w:rsid w:val="00476A8C"/>
    <w:rsid w:val="00485CF3"/>
    <w:rsid w:val="004A47AD"/>
    <w:rsid w:val="005010CC"/>
    <w:rsid w:val="00532CCB"/>
    <w:rsid w:val="00573771"/>
    <w:rsid w:val="005C12E2"/>
    <w:rsid w:val="005E6FA7"/>
    <w:rsid w:val="0061172D"/>
    <w:rsid w:val="00613B89"/>
    <w:rsid w:val="00750B46"/>
    <w:rsid w:val="00752A1E"/>
    <w:rsid w:val="007854E9"/>
    <w:rsid w:val="007977B6"/>
    <w:rsid w:val="007D0490"/>
    <w:rsid w:val="00870E1A"/>
    <w:rsid w:val="008727EC"/>
    <w:rsid w:val="0088128C"/>
    <w:rsid w:val="008E3528"/>
    <w:rsid w:val="00960E16"/>
    <w:rsid w:val="00964CEC"/>
    <w:rsid w:val="009D4AED"/>
    <w:rsid w:val="00A21CAE"/>
    <w:rsid w:val="00A25849"/>
    <w:rsid w:val="00A40E92"/>
    <w:rsid w:val="00AC1601"/>
    <w:rsid w:val="00AC23FD"/>
    <w:rsid w:val="00AF2FD3"/>
    <w:rsid w:val="00B47929"/>
    <w:rsid w:val="00B51BCF"/>
    <w:rsid w:val="00B55023"/>
    <w:rsid w:val="00B85ECE"/>
    <w:rsid w:val="00BE23BD"/>
    <w:rsid w:val="00C31439"/>
    <w:rsid w:val="00C33B8A"/>
    <w:rsid w:val="00C64C9D"/>
    <w:rsid w:val="00C74330"/>
    <w:rsid w:val="00C922B5"/>
    <w:rsid w:val="00CF06E1"/>
    <w:rsid w:val="00D05C8B"/>
    <w:rsid w:val="00D108F4"/>
    <w:rsid w:val="00D353C7"/>
    <w:rsid w:val="00D35A4E"/>
    <w:rsid w:val="00D4377E"/>
    <w:rsid w:val="00DA03EB"/>
    <w:rsid w:val="00DA392E"/>
    <w:rsid w:val="00DD3BB3"/>
    <w:rsid w:val="00E448D4"/>
    <w:rsid w:val="00E527F8"/>
    <w:rsid w:val="00EE1197"/>
    <w:rsid w:val="00EE2CA7"/>
    <w:rsid w:val="00EF7453"/>
    <w:rsid w:val="00F34373"/>
    <w:rsid w:val="00F35E65"/>
    <w:rsid w:val="00F70AD4"/>
    <w:rsid w:val="00F72496"/>
    <w:rsid w:val="00F82522"/>
    <w:rsid w:val="00F835F7"/>
    <w:rsid w:val="00F95C5B"/>
    <w:rsid w:val="00FD3315"/>
    <w:rsid w:val="00FD70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34AF1CFF-8C08-418E-AC7A-A72DC96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92E"/>
    <w:pPr>
      <w:ind w:left="720"/>
      <w:contextualSpacing/>
    </w:pPr>
  </w:style>
  <w:style w:type="paragraph" w:styleId="Encabezado">
    <w:name w:val="header"/>
    <w:basedOn w:val="Normal"/>
    <w:link w:val="EncabezadoCar"/>
    <w:uiPriority w:val="99"/>
    <w:semiHidden/>
    <w:unhideWhenUsed/>
    <w:rsid w:val="00422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2E57"/>
  </w:style>
  <w:style w:type="paragraph" w:styleId="Piedepgina">
    <w:name w:val="footer"/>
    <w:basedOn w:val="Normal"/>
    <w:link w:val="PiedepginaCar"/>
    <w:uiPriority w:val="99"/>
    <w:unhideWhenUsed/>
    <w:rsid w:val="00422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E57"/>
  </w:style>
  <w:style w:type="paragraph" w:styleId="Textodeglobo">
    <w:name w:val="Balloon Text"/>
    <w:basedOn w:val="Normal"/>
    <w:link w:val="TextodegloboCar"/>
    <w:uiPriority w:val="99"/>
    <w:semiHidden/>
    <w:unhideWhenUsed/>
    <w:rsid w:val="006117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72D"/>
    <w:rPr>
      <w:rFonts w:ascii="Tahoma" w:hAnsi="Tahoma" w:cs="Tahoma"/>
      <w:sz w:val="16"/>
      <w:szCs w:val="16"/>
    </w:rPr>
  </w:style>
  <w:style w:type="table" w:styleId="Tablaconcuadrcula">
    <w:name w:val="Table Grid"/>
    <w:basedOn w:val="Tablanormal"/>
    <w:uiPriority w:val="59"/>
    <w:rsid w:val="00D3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501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6761">
      <w:bodyDiv w:val="1"/>
      <w:marLeft w:val="0"/>
      <w:marRight w:val="0"/>
      <w:marTop w:val="0"/>
      <w:marBottom w:val="0"/>
      <w:divBdr>
        <w:top w:val="none" w:sz="0" w:space="0" w:color="auto"/>
        <w:left w:val="none" w:sz="0" w:space="0" w:color="auto"/>
        <w:bottom w:val="none" w:sz="0" w:space="0" w:color="auto"/>
        <w:right w:val="none" w:sz="0" w:space="0" w:color="auto"/>
      </w:divBdr>
      <w:divsChild>
        <w:div w:id="509222184">
          <w:marLeft w:val="547"/>
          <w:marRight w:val="0"/>
          <w:marTop w:val="120"/>
          <w:marBottom w:val="0"/>
          <w:divBdr>
            <w:top w:val="none" w:sz="0" w:space="0" w:color="auto"/>
            <w:left w:val="none" w:sz="0" w:space="0" w:color="auto"/>
            <w:bottom w:val="none" w:sz="0" w:space="0" w:color="auto"/>
            <w:right w:val="none" w:sz="0" w:space="0" w:color="auto"/>
          </w:divBdr>
        </w:div>
        <w:div w:id="681902808">
          <w:marLeft w:val="547"/>
          <w:marRight w:val="0"/>
          <w:marTop w:val="120"/>
          <w:marBottom w:val="0"/>
          <w:divBdr>
            <w:top w:val="none" w:sz="0" w:space="0" w:color="auto"/>
            <w:left w:val="none" w:sz="0" w:space="0" w:color="auto"/>
            <w:bottom w:val="none" w:sz="0" w:space="0" w:color="auto"/>
            <w:right w:val="none" w:sz="0" w:space="0" w:color="auto"/>
          </w:divBdr>
        </w:div>
        <w:div w:id="648898061">
          <w:marLeft w:val="547"/>
          <w:marRight w:val="0"/>
          <w:marTop w:val="120"/>
          <w:marBottom w:val="0"/>
          <w:divBdr>
            <w:top w:val="none" w:sz="0" w:space="0" w:color="auto"/>
            <w:left w:val="none" w:sz="0" w:space="0" w:color="auto"/>
            <w:bottom w:val="none" w:sz="0" w:space="0" w:color="auto"/>
            <w:right w:val="none" w:sz="0" w:space="0" w:color="auto"/>
          </w:divBdr>
        </w:div>
        <w:div w:id="60026557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3062</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Sara</cp:lastModifiedBy>
  <cp:revision>59</cp:revision>
  <dcterms:created xsi:type="dcterms:W3CDTF">2017-11-06T10:19:00Z</dcterms:created>
  <dcterms:modified xsi:type="dcterms:W3CDTF">2017-11-15T13:57:00Z</dcterms:modified>
</cp:coreProperties>
</file>