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6CD9" w:rsidRPr="00F76386" w:rsidRDefault="003A267B">
      <w:pPr>
        <w:jc w:val="center"/>
        <w:rPr>
          <w:rFonts w:ascii="Calibri" w:eastAsia="Calibri" w:hAnsi="Calibri" w:cs="Calibri"/>
          <w:sz w:val="40"/>
          <w:szCs w:val="40"/>
          <w:lang w:val="eu-ES"/>
        </w:rPr>
      </w:pPr>
      <w:r w:rsidRPr="00F76386">
        <w:rPr>
          <w:rFonts w:ascii="Calibri" w:eastAsia="Calibri" w:hAnsi="Calibri" w:cs="Calibri"/>
          <w:sz w:val="40"/>
          <w:szCs w:val="40"/>
          <w:lang w:val="eu-ES"/>
        </w:rPr>
        <w:t xml:space="preserve">10. GAIA: ERRUGABETASUN ETA EGOZPEN </w:t>
      </w:r>
      <w:bookmarkStart w:id="0" w:name="_GoBack"/>
      <w:bookmarkEnd w:id="0"/>
      <w:r w:rsidRPr="00F76386">
        <w:rPr>
          <w:rFonts w:ascii="Calibri" w:eastAsia="Calibri" w:hAnsi="Calibri" w:cs="Calibri"/>
          <w:sz w:val="40"/>
          <w:szCs w:val="40"/>
          <w:lang w:val="eu-ES"/>
        </w:rPr>
        <w:t>PERTSONALA</w:t>
      </w:r>
    </w:p>
    <w:p w:rsidR="00EE6CD9" w:rsidRPr="00F76386" w:rsidRDefault="00EE6CD9">
      <w:pPr>
        <w:rPr>
          <w:rFonts w:ascii="Calibri" w:eastAsia="Calibri" w:hAnsi="Calibri" w:cs="Calibri"/>
          <w:sz w:val="24"/>
          <w:szCs w:val="24"/>
          <w:lang w:val="eu-ES"/>
        </w:rPr>
      </w:pPr>
    </w:p>
    <w:p w:rsidR="00EE6CD9" w:rsidRPr="00F76386" w:rsidRDefault="003A267B">
      <w:pPr>
        <w:rPr>
          <w:rFonts w:ascii="Calibri" w:eastAsia="Calibri" w:hAnsi="Calibri" w:cs="Calibri"/>
          <w:b/>
          <w:sz w:val="28"/>
          <w:szCs w:val="28"/>
          <w:lang w:val="eu-ES"/>
        </w:rPr>
      </w:pPr>
      <w:r w:rsidRPr="00F76386">
        <w:rPr>
          <w:rFonts w:ascii="Calibri" w:eastAsia="Calibri" w:hAnsi="Calibri" w:cs="Calibri"/>
          <w:b/>
          <w:sz w:val="28"/>
          <w:szCs w:val="28"/>
          <w:lang w:val="eu-ES"/>
        </w:rPr>
        <w:t>10.1. SARRERA</w:t>
      </w:r>
    </w:p>
    <w:p w:rsidR="00EE6CD9" w:rsidRPr="00F76386" w:rsidRDefault="00EE6CD9">
      <w:pPr>
        <w:rPr>
          <w:rFonts w:ascii="Calibri" w:eastAsia="Calibri" w:hAnsi="Calibri" w:cs="Calibri"/>
          <w:b/>
          <w:sz w:val="28"/>
          <w:szCs w:val="28"/>
          <w:lang w:val="eu-ES"/>
        </w:rPr>
      </w:pPr>
    </w:p>
    <w:p w:rsidR="00EE6CD9" w:rsidRPr="00F76386" w:rsidRDefault="003A267B">
      <w:pPr>
        <w:rPr>
          <w:rFonts w:ascii="Calibri" w:eastAsia="Calibri" w:hAnsi="Calibri" w:cs="Calibri"/>
          <w:sz w:val="24"/>
          <w:szCs w:val="24"/>
          <w:lang w:val="eu-ES"/>
        </w:rPr>
      </w:pPr>
      <w:r w:rsidRPr="00F76386">
        <w:rPr>
          <w:rFonts w:ascii="Calibri" w:eastAsia="Calibri" w:hAnsi="Calibri" w:cs="Calibri"/>
          <w:sz w:val="24"/>
          <w:szCs w:val="24"/>
          <w:lang w:val="eu-ES"/>
        </w:rPr>
        <w:t xml:space="preserve">Doktrina bat dator esatean portaera </w:t>
      </w:r>
      <w:proofErr w:type="spellStart"/>
      <w:r w:rsidRPr="00F76386">
        <w:rPr>
          <w:rFonts w:ascii="Calibri" w:eastAsia="Calibri" w:hAnsi="Calibri" w:cs="Calibri"/>
          <w:sz w:val="24"/>
          <w:szCs w:val="24"/>
          <w:lang w:val="eu-ES"/>
        </w:rPr>
        <w:t>antijuridikoa</w:t>
      </w:r>
      <w:proofErr w:type="spellEnd"/>
      <w:r w:rsidRPr="00F76386">
        <w:rPr>
          <w:rFonts w:ascii="Calibri" w:eastAsia="Calibri" w:hAnsi="Calibri" w:cs="Calibri"/>
          <w:sz w:val="24"/>
          <w:szCs w:val="24"/>
          <w:lang w:val="eu-ES"/>
        </w:rPr>
        <w:t xml:space="preserve"> egileari egozgarri izan behar zaiola, baina banatuta dago, terminologiari eta egozpen honen baldintzari dagokionez. </w:t>
      </w:r>
      <w:proofErr w:type="spellStart"/>
      <w:r w:rsidRPr="00F76386">
        <w:rPr>
          <w:rFonts w:ascii="Calibri" w:eastAsia="Calibri" w:hAnsi="Calibri" w:cs="Calibri"/>
          <w:sz w:val="24"/>
          <w:szCs w:val="24"/>
          <w:lang w:val="eu-ES"/>
        </w:rPr>
        <w:t>Von</w:t>
      </w:r>
      <w:proofErr w:type="spellEnd"/>
      <w:r w:rsidRPr="00F76386">
        <w:rPr>
          <w:rFonts w:ascii="Calibri" w:eastAsia="Calibri" w:hAnsi="Calibri" w:cs="Calibri"/>
          <w:sz w:val="24"/>
          <w:szCs w:val="24"/>
          <w:lang w:val="eu-ES"/>
        </w:rPr>
        <w:t xml:space="preserve"> </w:t>
      </w:r>
      <w:proofErr w:type="spellStart"/>
      <w:r w:rsidRPr="00F76386">
        <w:rPr>
          <w:rFonts w:ascii="Calibri" w:eastAsia="Calibri" w:hAnsi="Calibri" w:cs="Calibri"/>
          <w:sz w:val="24"/>
          <w:szCs w:val="24"/>
          <w:lang w:val="eu-ES"/>
        </w:rPr>
        <w:t>Liszten</w:t>
      </w:r>
      <w:proofErr w:type="spellEnd"/>
      <w:r w:rsidRPr="00F76386">
        <w:rPr>
          <w:rFonts w:ascii="Calibri" w:eastAsia="Calibri" w:hAnsi="Calibri" w:cs="Calibri"/>
          <w:sz w:val="24"/>
          <w:szCs w:val="24"/>
          <w:lang w:val="eu-ES"/>
        </w:rPr>
        <w:t xml:space="preserve"> garaitik doktrina nagusia egozgarritasuna erruduntasunarekin zuzenean lotzea d</w:t>
      </w:r>
      <w:r w:rsidRPr="00F76386">
        <w:rPr>
          <w:rFonts w:ascii="Calibri" w:eastAsia="Calibri" w:hAnsi="Calibri" w:cs="Calibri"/>
          <w:sz w:val="24"/>
          <w:szCs w:val="24"/>
          <w:lang w:val="eu-ES"/>
        </w:rPr>
        <w:t xml:space="preserve">a, baina gero eta gehiago dira teoria honen aurka agertzen den jendea. Izan ere </w:t>
      </w:r>
      <w:proofErr w:type="spellStart"/>
      <w:r w:rsidRPr="00F76386">
        <w:rPr>
          <w:rFonts w:ascii="Calibri" w:eastAsia="Calibri" w:hAnsi="Calibri" w:cs="Calibri"/>
          <w:sz w:val="24"/>
          <w:szCs w:val="24"/>
          <w:lang w:val="eu-ES"/>
        </w:rPr>
        <w:t>Mir</w:t>
      </w:r>
      <w:proofErr w:type="spellEnd"/>
      <w:r w:rsidRPr="00F76386">
        <w:rPr>
          <w:rFonts w:ascii="Calibri" w:eastAsia="Calibri" w:hAnsi="Calibri" w:cs="Calibri"/>
          <w:sz w:val="24"/>
          <w:szCs w:val="24"/>
          <w:lang w:val="eu-ES"/>
        </w:rPr>
        <w:t xml:space="preserve"> </w:t>
      </w:r>
      <w:proofErr w:type="spellStart"/>
      <w:r w:rsidRPr="00F76386">
        <w:rPr>
          <w:rFonts w:ascii="Calibri" w:eastAsia="Calibri" w:hAnsi="Calibri" w:cs="Calibri"/>
          <w:sz w:val="24"/>
          <w:szCs w:val="24"/>
          <w:lang w:val="eu-ES"/>
        </w:rPr>
        <w:t>Puigek</w:t>
      </w:r>
      <w:proofErr w:type="spellEnd"/>
      <w:r w:rsidRPr="00F76386">
        <w:rPr>
          <w:rFonts w:ascii="Calibri" w:eastAsia="Calibri" w:hAnsi="Calibri" w:cs="Calibri"/>
          <w:sz w:val="24"/>
          <w:szCs w:val="24"/>
          <w:lang w:val="eu-ES"/>
        </w:rPr>
        <w:t xml:space="preserve"> dioen bezala egozpen pertsonalak argiago uzten du ekintzaren </w:t>
      </w:r>
      <w:proofErr w:type="spellStart"/>
      <w:r w:rsidRPr="00F76386">
        <w:rPr>
          <w:rFonts w:ascii="Calibri" w:eastAsia="Calibri" w:hAnsi="Calibri" w:cs="Calibri"/>
          <w:sz w:val="24"/>
          <w:szCs w:val="24"/>
          <w:lang w:val="eu-ES"/>
        </w:rPr>
        <w:t>desbalorea</w:t>
      </w:r>
      <w:proofErr w:type="spellEnd"/>
      <w:r w:rsidRPr="00F76386">
        <w:rPr>
          <w:rFonts w:ascii="Calibri" w:eastAsia="Calibri" w:hAnsi="Calibri" w:cs="Calibri"/>
          <w:sz w:val="24"/>
          <w:szCs w:val="24"/>
          <w:lang w:val="eu-ES"/>
        </w:rPr>
        <w:t xml:space="preserve"> gehitzen zaiola egileari, ez da egilea zuzenean zigortzen, exijitzen duen bakarra da juridiko</w:t>
      </w:r>
      <w:r w:rsidRPr="00F76386">
        <w:rPr>
          <w:rFonts w:ascii="Calibri" w:eastAsia="Calibri" w:hAnsi="Calibri" w:cs="Calibri"/>
          <w:sz w:val="24"/>
          <w:szCs w:val="24"/>
          <w:lang w:val="eu-ES"/>
        </w:rPr>
        <w:t>ki penala den kontzeptua zuzenean autoreari atribuitu ahal izatea.</w:t>
      </w:r>
    </w:p>
    <w:p w:rsidR="00EE6CD9" w:rsidRPr="00F76386" w:rsidRDefault="00EE6CD9">
      <w:pPr>
        <w:rPr>
          <w:rFonts w:ascii="Calibri" w:eastAsia="Calibri" w:hAnsi="Calibri" w:cs="Calibri"/>
          <w:sz w:val="24"/>
          <w:szCs w:val="24"/>
          <w:lang w:val="eu-ES"/>
        </w:rPr>
      </w:pPr>
    </w:p>
    <w:p w:rsidR="00EE6CD9" w:rsidRPr="00F76386" w:rsidRDefault="003A267B">
      <w:pPr>
        <w:rPr>
          <w:rFonts w:ascii="Calibri" w:eastAsia="Calibri" w:hAnsi="Calibri" w:cs="Calibri"/>
          <w:sz w:val="24"/>
          <w:szCs w:val="24"/>
          <w:lang w:val="eu-ES"/>
        </w:rPr>
      </w:pPr>
      <w:r w:rsidRPr="00F76386">
        <w:rPr>
          <w:rFonts w:ascii="Calibri" w:eastAsia="Calibri" w:hAnsi="Calibri" w:cs="Calibri"/>
          <w:sz w:val="24"/>
          <w:szCs w:val="24"/>
          <w:lang w:val="eu-ES"/>
        </w:rPr>
        <w:t xml:space="preserve">Esan bezala baldintzetan ere banakuntza dago, eta bertan da nabarmenagoa banakuntza. Horretarako beti bezala </w:t>
      </w:r>
      <w:proofErr w:type="spellStart"/>
      <w:r w:rsidRPr="00F76386">
        <w:rPr>
          <w:rFonts w:ascii="Calibri" w:eastAsia="Calibri" w:hAnsi="Calibri" w:cs="Calibri"/>
          <w:sz w:val="24"/>
          <w:szCs w:val="24"/>
          <w:lang w:val="eu-ES"/>
        </w:rPr>
        <w:t>Mir</w:t>
      </w:r>
      <w:proofErr w:type="spellEnd"/>
      <w:r w:rsidRPr="00F76386">
        <w:rPr>
          <w:rFonts w:ascii="Calibri" w:eastAsia="Calibri" w:hAnsi="Calibri" w:cs="Calibri"/>
          <w:sz w:val="24"/>
          <w:szCs w:val="24"/>
          <w:lang w:val="eu-ES"/>
        </w:rPr>
        <w:t xml:space="preserve"> </w:t>
      </w:r>
      <w:proofErr w:type="spellStart"/>
      <w:r w:rsidRPr="00F76386">
        <w:rPr>
          <w:rFonts w:ascii="Calibri" w:eastAsia="Calibri" w:hAnsi="Calibri" w:cs="Calibri"/>
          <w:sz w:val="24"/>
          <w:szCs w:val="24"/>
          <w:lang w:val="eu-ES"/>
        </w:rPr>
        <w:t>Puig</w:t>
      </w:r>
      <w:proofErr w:type="spellEnd"/>
      <w:r w:rsidRPr="00F76386">
        <w:rPr>
          <w:rFonts w:ascii="Calibri" w:eastAsia="Calibri" w:hAnsi="Calibri" w:cs="Calibri"/>
          <w:sz w:val="24"/>
          <w:szCs w:val="24"/>
          <w:lang w:val="eu-ES"/>
        </w:rPr>
        <w:t xml:space="preserve"> hartuko dugu eredu bezala eta berak egozgarritasun pertsonalerako hona</w:t>
      </w:r>
      <w:r w:rsidRPr="00F76386">
        <w:rPr>
          <w:rFonts w:ascii="Calibri" w:eastAsia="Calibri" w:hAnsi="Calibri" w:cs="Calibri"/>
          <w:sz w:val="24"/>
          <w:szCs w:val="24"/>
          <w:lang w:val="eu-ES"/>
        </w:rPr>
        <w:t>ko baldintzak ezarri ditu:</w:t>
      </w:r>
    </w:p>
    <w:p w:rsidR="00EE6CD9" w:rsidRPr="00F76386" w:rsidRDefault="003A267B">
      <w:pPr>
        <w:numPr>
          <w:ilvl w:val="0"/>
          <w:numId w:val="9"/>
        </w:numPr>
        <w:contextualSpacing/>
        <w:rPr>
          <w:rFonts w:ascii="Calibri" w:eastAsia="Calibri" w:hAnsi="Calibri" w:cs="Calibri"/>
          <w:sz w:val="24"/>
          <w:szCs w:val="24"/>
          <w:lang w:val="eu-ES"/>
        </w:rPr>
      </w:pPr>
      <w:r w:rsidRPr="00F76386">
        <w:rPr>
          <w:rFonts w:ascii="Calibri" w:eastAsia="Calibri" w:hAnsi="Calibri" w:cs="Calibri"/>
          <w:sz w:val="24"/>
          <w:szCs w:val="24"/>
          <w:lang w:val="eu-ES"/>
        </w:rPr>
        <w:t>Determinazio arau baten urraketa pertsonala.</w:t>
      </w:r>
    </w:p>
    <w:p w:rsidR="00EE6CD9" w:rsidRPr="00F76386" w:rsidRDefault="003A267B">
      <w:pPr>
        <w:numPr>
          <w:ilvl w:val="0"/>
          <w:numId w:val="9"/>
        </w:numPr>
        <w:contextualSpacing/>
        <w:rPr>
          <w:rFonts w:ascii="Calibri" w:eastAsia="Calibri" w:hAnsi="Calibri" w:cs="Calibri"/>
          <w:sz w:val="24"/>
          <w:szCs w:val="24"/>
          <w:lang w:val="eu-ES"/>
        </w:rPr>
      </w:pPr>
      <w:r w:rsidRPr="00F76386">
        <w:rPr>
          <w:rFonts w:ascii="Calibri" w:eastAsia="Calibri" w:hAnsi="Calibri" w:cs="Calibri"/>
          <w:sz w:val="24"/>
          <w:szCs w:val="24"/>
          <w:lang w:val="eu-ES"/>
        </w:rPr>
        <w:t>Subjektuaren erantzukizun pertsonala.</w:t>
      </w:r>
    </w:p>
    <w:p w:rsidR="00EE6CD9" w:rsidRPr="00F76386" w:rsidRDefault="00EE6CD9">
      <w:pPr>
        <w:rPr>
          <w:rFonts w:ascii="Calibri" w:eastAsia="Calibri" w:hAnsi="Calibri" w:cs="Calibri"/>
          <w:b/>
          <w:sz w:val="28"/>
          <w:szCs w:val="28"/>
          <w:lang w:val="eu-ES"/>
        </w:rPr>
      </w:pPr>
    </w:p>
    <w:p w:rsidR="00EE6CD9" w:rsidRPr="00F76386" w:rsidRDefault="003A267B">
      <w:pPr>
        <w:rPr>
          <w:rFonts w:ascii="Calibri" w:eastAsia="Calibri" w:hAnsi="Calibri" w:cs="Calibri"/>
          <w:b/>
          <w:sz w:val="28"/>
          <w:szCs w:val="28"/>
          <w:lang w:val="eu-ES"/>
        </w:rPr>
      </w:pPr>
      <w:r w:rsidRPr="00F76386">
        <w:rPr>
          <w:rFonts w:ascii="Calibri" w:eastAsia="Calibri" w:hAnsi="Calibri" w:cs="Calibri"/>
          <w:b/>
          <w:sz w:val="28"/>
          <w:szCs w:val="28"/>
          <w:lang w:val="eu-ES"/>
        </w:rPr>
        <w:t>10.2. KONTZEPTUA ETA BILAKAERA HISTORIKOA</w:t>
      </w:r>
    </w:p>
    <w:p w:rsidR="00EE6CD9" w:rsidRPr="00F76386" w:rsidRDefault="00EE6CD9">
      <w:pPr>
        <w:rPr>
          <w:rFonts w:ascii="Calibri" w:eastAsia="Calibri" w:hAnsi="Calibri" w:cs="Calibri"/>
          <w:b/>
          <w:sz w:val="24"/>
          <w:szCs w:val="24"/>
          <w:lang w:val="eu-ES"/>
        </w:rPr>
      </w:pPr>
    </w:p>
    <w:p w:rsidR="00EE6CD9" w:rsidRPr="00F76386" w:rsidRDefault="003A267B">
      <w:pPr>
        <w:rPr>
          <w:rFonts w:ascii="Calibri" w:eastAsia="Calibri" w:hAnsi="Calibri" w:cs="Calibri"/>
          <w:b/>
          <w:sz w:val="24"/>
          <w:szCs w:val="24"/>
          <w:lang w:val="eu-ES"/>
        </w:rPr>
      </w:pPr>
      <w:r w:rsidRPr="00F76386">
        <w:rPr>
          <w:rFonts w:ascii="Calibri" w:eastAsia="Calibri" w:hAnsi="Calibri" w:cs="Calibri"/>
          <w:b/>
          <w:sz w:val="24"/>
          <w:szCs w:val="24"/>
          <w:lang w:val="eu-ES"/>
        </w:rPr>
        <w:t>BILAKAERA HISTORIKOA</w:t>
      </w:r>
    </w:p>
    <w:p w:rsidR="00EE6CD9" w:rsidRPr="00F76386" w:rsidRDefault="00EE6CD9">
      <w:pPr>
        <w:rPr>
          <w:rFonts w:ascii="Calibri" w:eastAsia="Calibri" w:hAnsi="Calibri" w:cs="Calibri"/>
          <w:b/>
          <w:sz w:val="24"/>
          <w:szCs w:val="24"/>
          <w:lang w:val="eu-ES"/>
        </w:rPr>
      </w:pPr>
    </w:p>
    <w:p w:rsidR="00EE6CD9" w:rsidRPr="00F76386" w:rsidRDefault="003A267B">
      <w:pPr>
        <w:rPr>
          <w:rFonts w:ascii="Calibri" w:eastAsia="Calibri" w:hAnsi="Calibri" w:cs="Calibri"/>
          <w:sz w:val="24"/>
          <w:szCs w:val="24"/>
          <w:lang w:val="eu-ES"/>
        </w:rPr>
      </w:pPr>
      <w:r w:rsidRPr="00F76386">
        <w:rPr>
          <w:rFonts w:ascii="Calibri" w:eastAsia="Calibri" w:hAnsi="Calibri" w:cs="Calibri"/>
          <w:sz w:val="24"/>
          <w:szCs w:val="24"/>
          <w:lang w:val="eu-ES"/>
        </w:rPr>
        <w:t xml:space="preserve">Hasiera batean agertzen den </w:t>
      </w:r>
      <w:r w:rsidRPr="00F76386">
        <w:rPr>
          <w:rFonts w:ascii="Calibri" w:eastAsia="Calibri" w:hAnsi="Calibri" w:cs="Calibri"/>
          <w:b/>
          <w:sz w:val="24"/>
          <w:szCs w:val="24"/>
          <w:lang w:val="eu-ES"/>
        </w:rPr>
        <w:t>teoria kontzeptu kausal-naturalista</w:t>
      </w:r>
      <w:r w:rsidRPr="00F76386">
        <w:rPr>
          <w:rFonts w:ascii="Calibri" w:eastAsia="Calibri" w:hAnsi="Calibri" w:cs="Calibri"/>
          <w:sz w:val="24"/>
          <w:szCs w:val="24"/>
          <w:lang w:val="eu-ES"/>
        </w:rPr>
        <w:t xml:space="preserve"> da, </w:t>
      </w:r>
      <w:proofErr w:type="spellStart"/>
      <w:r w:rsidRPr="00F76386">
        <w:rPr>
          <w:rFonts w:ascii="Calibri" w:eastAsia="Calibri" w:hAnsi="Calibri" w:cs="Calibri"/>
          <w:sz w:val="24"/>
          <w:szCs w:val="24"/>
          <w:lang w:val="eu-ES"/>
        </w:rPr>
        <w:t>von</w:t>
      </w:r>
      <w:proofErr w:type="spellEnd"/>
      <w:r w:rsidRPr="00F76386">
        <w:rPr>
          <w:rFonts w:ascii="Calibri" w:eastAsia="Calibri" w:hAnsi="Calibri" w:cs="Calibri"/>
          <w:sz w:val="24"/>
          <w:szCs w:val="24"/>
          <w:lang w:val="eu-ES"/>
        </w:rPr>
        <w:t xml:space="preserve"> </w:t>
      </w:r>
      <w:proofErr w:type="spellStart"/>
      <w:r w:rsidRPr="00F76386">
        <w:rPr>
          <w:rFonts w:ascii="Calibri" w:eastAsia="Calibri" w:hAnsi="Calibri" w:cs="Calibri"/>
          <w:sz w:val="24"/>
          <w:szCs w:val="24"/>
          <w:lang w:val="eu-ES"/>
        </w:rPr>
        <w:t>Liszt</w:t>
      </w:r>
      <w:proofErr w:type="spellEnd"/>
      <w:r w:rsidRPr="00F76386">
        <w:rPr>
          <w:rFonts w:ascii="Calibri" w:eastAsia="Calibri" w:hAnsi="Calibri" w:cs="Calibri"/>
          <w:sz w:val="24"/>
          <w:szCs w:val="24"/>
          <w:lang w:val="eu-ES"/>
        </w:rPr>
        <w:t xml:space="preserve"> et</w:t>
      </w:r>
      <w:r w:rsidRPr="00F76386">
        <w:rPr>
          <w:rFonts w:ascii="Calibri" w:eastAsia="Calibri" w:hAnsi="Calibri" w:cs="Calibri"/>
          <w:sz w:val="24"/>
          <w:szCs w:val="24"/>
          <w:lang w:val="eu-ES"/>
        </w:rPr>
        <w:t xml:space="preserve">a </w:t>
      </w:r>
      <w:proofErr w:type="spellStart"/>
      <w:r w:rsidRPr="00F76386">
        <w:rPr>
          <w:rFonts w:ascii="Calibri" w:eastAsia="Calibri" w:hAnsi="Calibri" w:cs="Calibri"/>
          <w:sz w:val="24"/>
          <w:szCs w:val="24"/>
          <w:lang w:val="eu-ES"/>
        </w:rPr>
        <w:t>Beling-en</w:t>
      </w:r>
      <w:proofErr w:type="spellEnd"/>
      <w:r w:rsidRPr="00F76386">
        <w:rPr>
          <w:rFonts w:ascii="Calibri" w:eastAsia="Calibri" w:hAnsi="Calibri" w:cs="Calibri"/>
          <w:sz w:val="24"/>
          <w:szCs w:val="24"/>
          <w:lang w:val="eu-ES"/>
        </w:rPr>
        <w:t xml:space="preserve"> eskutik datorkiguna. Bertan ezartzen den kontzeptu nagusia erruduntasuna erlazio psikologiko bat bezala da. XIX mendean sortu zen teoria hau eta bere delituaren teorian delitua bera bi zatitan banatzen da kanpokoa eta barrukoa (parte </w:t>
      </w:r>
      <w:proofErr w:type="spellStart"/>
      <w:r w:rsidRPr="00F76386">
        <w:rPr>
          <w:rFonts w:ascii="Calibri" w:eastAsia="Calibri" w:hAnsi="Calibri" w:cs="Calibri"/>
          <w:sz w:val="24"/>
          <w:szCs w:val="24"/>
          <w:lang w:val="eu-ES"/>
        </w:rPr>
        <w:t>externa</w:t>
      </w:r>
      <w:proofErr w:type="spellEnd"/>
      <w:r w:rsidRPr="00F76386">
        <w:rPr>
          <w:rFonts w:ascii="Calibri" w:eastAsia="Calibri" w:hAnsi="Calibri" w:cs="Calibri"/>
          <w:sz w:val="24"/>
          <w:szCs w:val="24"/>
          <w:lang w:val="eu-ES"/>
        </w:rPr>
        <w:t xml:space="preserve"> e </w:t>
      </w:r>
      <w:proofErr w:type="spellStart"/>
      <w:r w:rsidRPr="00F76386">
        <w:rPr>
          <w:rFonts w:ascii="Calibri" w:eastAsia="Calibri" w:hAnsi="Calibri" w:cs="Calibri"/>
          <w:sz w:val="24"/>
          <w:szCs w:val="24"/>
          <w:lang w:val="eu-ES"/>
        </w:rPr>
        <w:t>interna</w:t>
      </w:r>
      <w:proofErr w:type="spellEnd"/>
      <w:r w:rsidRPr="00F76386">
        <w:rPr>
          <w:rFonts w:ascii="Calibri" w:eastAsia="Calibri" w:hAnsi="Calibri" w:cs="Calibri"/>
          <w:sz w:val="24"/>
          <w:szCs w:val="24"/>
          <w:lang w:val="eu-ES"/>
        </w:rPr>
        <w:t xml:space="preserve">) eta definizio elementua kausalitatea zen. </w:t>
      </w:r>
    </w:p>
    <w:p w:rsidR="00EE6CD9" w:rsidRPr="00F76386" w:rsidRDefault="003A267B">
      <w:pPr>
        <w:numPr>
          <w:ilvl w:val="0"/>
          <w:numId w:val="3"/>
        </w:numPr>
        <w:contextualSpacing/>
        <w:rPr>
          <w:rFonts w:ascii="Calibri" w:eastAsia="Calibri" w:hAnsi="Calibri" w:cs="Calibri"/>
          <w:sz w:val="24"/>
          <w:szCs w:val="24"/>
          <w:lang w:val="eu-ES"/>
        </w:rPr>
      </w:pPr>
      <w:r w:rsidRPr="00F76386">
        <w:rPr>
          <w:rFonts w:ascii="Calibri" w:eastAsia="Calibri" w:hAnsi="Calibri" w:cs="Calibri"/>
          <w:sz w:val="24"/>
          <w:szCs w:val="24"/>
          <w:lang w:val="eu-ES"/>
        </w:rPr>
        <w:t xml:space="preserve">Kanpoko partea: </w:t>
      </w:r>
      <w:proofErr w:type="spellStart"/>
      <w:r w:rsidRPr="00F76386">
        <w:rPr>
          <w:rFonts w:ascii="Calibri" w:eastAsia="Calibri" w:hAnsi="Calibri" w:cs="Calibri"/>
          <w:sz w:val="24"/>
          <w:szCs w:val="24"/>
          <w:lang w:val="eu-ES"/>
        </w:rPr>
        <w:t>antijuriditateak</w:t>
      </w:r>
      <w:proofErr w:type="spellEnd"/>
      <w:r w:rsidRPr="00F76386">
        <w:rPr>
          <w:rFonts w:ascii="Calibri" w:eastAsia="Calibri" w:hAnsi="Calibri" w:cs="Calibri"/>
          <w:sz w:val="24"/>
          <w:szCs w:val="24"/>
          <w:lang w:val="eu-ES"/>
        </w:rPr>
        <w:t xml:space="preserve"> osatzen zuen</w:t>
      </w:r>
    </w:p>
    <w:p w:rsidR="00EE6CD9" w:rsidRPr="00F76386" w:rsidRDefault="003A267B">
      <w:pPr>
        <w:numPr>
          <w:ilvl w:val="0"/>
          <w:numId w:val="3"/>
        </w:numPr>
        <w:contextualSpacing/>
        <w:rPr>
          <w:rFonts w:ascii="Calibri" w:eastAsia="Calibri" w:hAnsi="Calibri" w:cs="Calibri"/>
          <w:sz w:val="24"/>
          <w:szCs w:val="24"/>
          <w:lang w:val="eu-ES"/>
        </w:rPr>
      </w:pPr>
      <w:r w:rsidRPr="00F76386">
        <w:rPr>
          <w:rFonts w:ascii="Calibri" w:eastAsia="Calibri" w:hAnsi="Calibri" w:cs="Calibri"/>
          <w:sz w:val="24"/>
          <w:szCs w:val="24"/>
          <w:lang w:val="eu-ES"/>
        </w:rPr>
        <w:t>Barnekoa: erruduntasunak eta hau zuzenean erlazio psikologiko batekin lotzen zen.</w:t>
      </w:r>
    </w:p>
    <w:p w:rsidR="00EE6CD9" w:rsidRPr="00F76386" w:rsidRDefault="00EE6CD9">
      <w:pPr>
        <w:rPr>
          <w:rFonts w:ascii="Calibri" w:eastAsia="Calibri" w:hAnsi="Calibri" w:cs="Calibri"/>
          <w:sz w:val="24"/>
          <w:szCs w:val="24"/>
          <w:lang w:val="eu-ES"/>
        </w:rPr>
      </w:pPr>
    </w:p>
    <w:p w:rsidR="00EE6CD9" w:rsidRPr="00F76386" w:rsidRDefault="003A267B">
      <w:pPr>
        <w:rPr>
          <w:rFonts w:ascii="Calibri" w:eastAsia="Calibri" w:hAnsi="Calibri" w:cs="Calibri"/>
          <w:sz w:val="24"/>
          <w:szCs w:val="24"/>
          <w:lang w:val="eu-ES"/>
        </w:rPr>
      </w:pPr>
      <w:r w:rsidRPr="00F76386">
        <w:rPr>
          <w:rFonts w:ascii="Calibri" w:eastAsia="Calibri" w:hAnsi="Calibri" w:cs="Calibri"/>
          <w:sz w:val="24"/>
          <w:szCs w:val="24"/>
          <w:lang w:val="eu-ES"/>
        </w:rPr>
        <w:t xml:space="preserve">Dolua eta errua beraz erruduntasun bi mota desberdinak ziren. Baina teoria </w:t>
      </w:r>
      <w:r w:rsidRPr="00F76386">
        <w:rPr>
          <w:rFonts w:ascii="Calibri" w:eastAsia="Calibri" w:hAnsi="Calibri" w:cs="Calibri"/>
          <w:sz w:val="24"/>
          <w:szCs w:val="24"/>
          <w:lang w:val="eu-ES"/>
        </w:rPr>
        <w:t>honek bi arazo nagusi planteatzen zituen:</w:t>
      </w:r>
    </w:p>
    <w:p w:rsidR="00EE6CD9" w:rsidRPr="00F76386" w:rsidRDefault="003A267B">
      <w:pPr>
        <w:numPr>
          <w:ilvl w:val="0"/>
          <w:numId w:val="10"/>
        </w:numPr>
        <w:contextualSpacing/>
        <w:rPr>
          <w:rFonts w:ascii="Calibri" w:eastAsia="Calibri" w:hAnsi="Calibri" w:cs="Calibri"/>
          <w:sz w:val="24"/>
          <w:szCs w:val="24"/>
          <w:lang w:val="eu-ES"/>
        </w:rPr>
      </w:pPr>
      <w:proofErr w:type="spellStart"/>
      <w:r w:rsidRPr="00F76386">
        <w:rPr>
          <w:rFonts w:ascii="Calibri" w:eastAsia="Calibri" w:hAnsi="Calibri" w:cs="Calibri"/>
          <w:sz w:val="24"/>
          <w:szCs w:val="24"/>
          <w:lang w:val="eu-ES"/>
        </w:rPr>
        <w:t>Zuhurtzigabekeria</w:t>
      </w:r>
      <w:proofErr w:type="spellEnd"/>
      <w:r w:rsidRPr="00F76386">
        <w:rPr>
          <w:rFonts w:ascii="Calibri" w:eastAsia="Calibri" w:hAnsi="Calibri" w:cs="Calibri"/>
          <w:sz w:val="24"/>
          <w:szCs w:val="24"/>
          <w:lang w:val="eu-ES"/>
        </w:rPr>
        <w:t xml:space="preserve"> ezin da erlazio psikologiko bezala asaldu, izan ere ez dago erlazio psikologikorik autore eta lesioaren artean.</w:t>
      </w:r>
    </w:p>
    <w:p w:rsidR="00EE6CD9" w:rsidRPr="00F76386" w:rsidRDefault="003A267B">
      <w:pPr>
        <w:numPr>
          <w:ilvl w:val="0"/>
          <w:numId w:val="10"/>
        </w:numPr>
        <w:contextualSpacing/>
        <w:rPr>
          <w:rFonts w:ascii="Calibri" w:eastAsia="Calibri" w:hAnsi="Calibri" w:cs="Calibri"/>
          <w:sz w:val="24"/>
          <w:szCs w:val="24"/>
          <w:lang w:val="eu-ES"/>
        </w:rPr>
      </w:pPr>
      <w:proofErr w:type="spellStart"/>
      <w:r w:rsidRPr="00F76386">
        <w:rPr>
          <w:rFonts w:ascii="Calibri" w:eastAsia="Calibri" w:hAnsi="Calibri" w:cs="Calibri"/>
          <w:sz w:val="24"/>
          <w:szCs w:val="24"/>
          <w:lang w:val="eu-ES"/>
        </w:rPr>
        <w:t>Exkulpazio</w:t>
      </w:r>
      <w:proofErr w:type="spellEnd"/>
      <w:r w:rsidRPr="00F76386">
        <w:rPr>
          <w:rFonts w:ascii="Calibri" w:eastAsia="Calibri" w:hAnsi="Calibri" w:cs="Calibri"/>
          <w:sz w:val="24"/>
          <w:szCs w:val="24"/>
          <w:lang w:val="eu-ES"/>
        </w:rPr>
        <w:t xml:space="preserve"> kausa batzuetan doluaren </w:t>
      </w:r>
      <w:proofErr w:type="spellStart"/>
      <w:r w:rsidRPr="00F76386">
        <w:rPr>
          <w:rFonts w:ascii="Calibri" w:eastAsia="Calibri" w:hAnsi="Calibri" w:cs="Calibri"/>
          <w:sz w:val="24"/>
          <w:szCs w:val="24"/>
          <w:lang w:val="eu-ES"/>
        </w:rPr>
        <w:t>subsitentzia</w:t>
      </w:r>
      <w:proofErr w:type="spellEnd"/>
      <w:r w:rsidRPr="00F76386">
        <w:rPr>
          <w:rFonts w:ascii="Calibri" w:eastAsia="Calibri" w:hAnsi="Calibri" w:cs="Calibri"/>
          <w:sz w:val="24"/>
          <w:szCs w:val="24"/>
          <w:lang w:val="eu-ES"/>
        </w:rPr>
        <w:t xml:space="preserve"> argia da, eta hori ezin da azaldu e</w:t>
      </w:r>
      <w:r w:rsidRPr="00F76386">
        <w:rPr>
          <w:rFonts w:ascii="Calibri" w:eastAsia="Calibri" w:hAnsi="Calibri" w:cs="Calibri"/>
          <w:sz w:val="24"/>
          <w:szCs w:val="24"/>
          <w:lang w:val="eu-ES"/>
        </w:rPr>
        <w:t>redu psikologikoaren bitartez.</w:t>
      </w:r>
    </w:p>
    <w:p w:rsidR="00EE6CD9" w:rsidRPr="00F76386" w:rsidRDefault="00EE6CD9">
      <w:pPr>
        <w:rPr>
          <w:rFonts w:ascii="Calibri" w:eastAsia="Calibri" w:hAnsi="Calibri" w:cs="Calibri"/>
          <w:sz w:val="24"/>
          <w:szCs w:val="24"/>
          <w:lang w:val="eu-ES"/>
        </w:rPr>
      </w:pPr>
    </w:p>
    <w:p w:rsidR="00EE6CD9" w:rsidRPr="00F76386" w:rsidRDefault="003A267B">
      <w:pPr>
        <w:rPr>
          <w:rFonts w:ascii="Calibri" w:eastAsia="Calibri" w:hAnsi="Calibri" w:cs="Calibri"/>
          <w:sz w:val="24"/>
          <w:szCs w:val="24"/>
          <w:lang w:val="eu-ES"/>
        </w:rPr>
      </w:pPr>
      <w:r w:rsidRPr="00F76386">
        <w:rPr>
          <w:rFonts w:ascii="Calibri" w:eastAsia="Calibri" w:hAnsi="Calibri" w:cs="Calibri"/>
          <w:sz w:val="24"/>
          <w:szCs w:val="24"/>
          <w:lang w:val="eu-ES"/>
        </w:rPr>
        <w:lastRenderedPageBreak/>
        <w:t xml:space="preserve">Bigarren teoria </w:t>
      </w:r>
      <w:r w:rsidRPr="00F76386">
        <w:rPr>
          <w:rFonts w:ascii="Calibri" w:eastAsia="Calibri" w:hAnsi="Calibri" w:cs="Calibri"/>
          <w:b/>
          <w:sz w:val="24"/>
          <w:szCs w:val="24"/>
          <w:lang w:val="eu-ES"/>
        </w:rPr>
        <w:t>erruduntasunaren kontzepzio normatiboarena</w:t>
      </w:r>
      <w:r w:rsidRPr="00F76386">
        <w:rPr>
          <w:rFonts w:ascii="Calibri" w:eastAsia="Calibri" w:hAnsi="Calibri" w:cs="Calibri"/>
          <w:sz w:val="24"/>
          <w:szCs w:val="24"/>
          <w:lang w:val="eu-ES"/>
        </w:rPr>
        <w:t xml:space="preserve"> da. </w:t>
      </w:r>
      <w:proofErr w:type="spellStart"/>
      <w:r w:rsidRPr="00F76386">
        <w:rPr>
          <w:rFonts w:ascii="Calibri" w:eastAsia="Calibri" w:hAnsi="Calibri" w:cs="Calibri"/>
          <w:sz w:val="24"/>
          <w:szCs w:val="24"/>
          <w:lang w:val="eu-ES"/>
        </w:rPr>
        <w:t>Frank</w:t>
      </w:r>
      <w:proofErr w:type="spellEnd"/>
      <w:r w:rsidRPr="00F76386">
        <w:rPr>
          <w:rFonts w:ascii="Calibri" w:eastAsia="Calibri" w:hAnsi="Calibri" w:cs="Calibri"/>
          <w:sz w:val="24"/>
          <w:szCs w:val="24"/>
          <w:lang w:val="eu-ES"/>
        </w:rPr>
        <w:t xml:space="preserve">, </w:t>
      </w:r>
      <w:proofErr w:type="spellStart"/>
      <w:r w:rsidRPr="00F76386">
        <w:rPr>
          <w:rFonts w:ascii="Calibri" w:eastAsia="Calibri" w:hAnsi="Calibri" w:cs="Calibri"/>
          <w:sz w:val="24"/>
          <w:szCs w:val="24"/>
          <w:lang w:val="eu-ES"/>
        </w:rPr>
        <w:t>Goldschmidt</w:t>
      </w:r>
      <w:proofErr w:type="spellEnd"/>
      <w:r w:rsidRPr="00F76386">
        <w:rPr>
          <w:rFonts w:ascii="Calibri" w:eastAsia="Calibri" w:hAnsi="Calibri" w:cs="Calibri"/>
          <w:sz w:val="24"/>
          <w:szCs w:val="24"/>
          <w:lang w:val="eu-ES"/>
        </w:rPr>
        <w:t xml:space="preserve"> eta </w:t>
      </w:r>
      <w:proofErr w:type="spellStart"/>
      <w:r w:rsidRPr="00F76386">
        <w:rPr>
          <w:rFonts w:ascii="Calibri" w:eastAsia="Calibri" w:hAnsi="Calibri" w:cs="Calibri"/>
          <w:sz w:val="24"/>
          <w:szCs w:val="24"/>
          <w:lang w:val="eu-ES"/>
        </w:rPr>
        <w:t>Freudenthalen</w:t>
      </w:r>
      <w:proofErr w:type="spellEnd"/>
      <w:r w:rsidRPr="00F76386">
        <w:rPr>
          <w:rFonts w:ascii="Calibri" w:eastAsia="Calibri" w:hAnsi="Calibri" w:cs="Calibri"/>
          <w:sz w:val="24"/>
          <w:szCs w:val="24"/>
          <w:lang w:val="eu-ES"/>
        </w:rPr>
        <w:t xml:space="preserve"> eskutik datorkigu teoria hau, XX mendearen hasieran. Erruduntasuna balore judizio bat izatera pasatzen da, portaera </w:t>
      </w:r>
      <w:proofErr w:type="spellStart"/>
      <w:r w:rsidRPr="00F76386">
        <w:rPr>
          <w:rFonts w:ascii="Calibri" w:eastAsia="Calibri" w:hAnsi="Calibri" w:cs="Calibri"/>
          <w:sz w:val="24"/>
          <w:szCs w:val="24"/>
          <w:lang w:val="eu-ES"/>
        </w:rPr>
        <w:t>anti-jur</w:t>
      </w:r>
      <w:r w:rsidRPr="00F76386">
        <w:rPr>
          <w:rFonts w:ascii="Calibri" w:eastAsia="Calibri" w:hAnsi="Calibri" w:cs="Calibri"/>
          <w:sz w:val="24"/>
          <w:szCs w:val="24"/>
          <w:lang w:val="eu-ES"/>
        </w:rPr>
        <w:t>idikoarekiko</w:t>
      </w:r>
      <w:proofErr w:type="spellEnd"/>
      <w:r w:rsidRPr="00F76386">
        <w:rPr>
          <w:rFonts w:ascii="Calibri" w:eastAsia="Calibri" w:hAnsi="Calibri" w:cs="Calibri"/>
          <w:sz w:val="24"/>
          <w:szCs w:val="24"/>
          <w:lang w:val="eu-ES"/>
        </w:rPr>
        <w:t xml:space="preserve"> zuzenbidearekin bat jardutea galdagarria zenean. Horrez gain, esaten dute behar araua urratzen dela. Honen ondorioz, dolua eta errua ez dira erruduntasunaren berdina izango, baizik eta honen parte bilakatuko dira. </w:t>
      </w:r>
    </w:p>
    <w:p w:rsidR="00EE6CD9" w:rsidRPr="00F76386" w:rsidRDefault="003A267B">
      <w:pPr>
        <w:rPr>
          <w:rFonts w:ascii="Calibri" w:eastAsia="Calibri" w:hAnsi="Calibri" w:cs="Calibri"/>
          <w:sz w:val="24"/>
          <w:szCs w:val="24"/>
          <w:lang w:val="eu-ES"/>
        </w:rPr>
      </w:pPr>
      <w:r w:rsidRPr="00F76386">
        <w:rPr>
          <w:rFonts w:ascii="Calibri" w:eastAsia="Calibri" w:hAnsi="Calibri" w:cs="Calibri"/>
          <w:sz w:val="24"/>
          <w:szCs w:val="24"/>
          <w:lang w:val="eu-ES"/>
        </w:rPr>
        <w:t>Beraz esan dezakegu, aurreko</w:t>
      </w:r>
      <w:r w:rsidRPr="00F76386">
        <w:rPr>
          <w:rFonts w:ascii="Calibri" w:eastAsia="Calibri" w:hAnsi="Calibri" w:cs="Calibri"/>
          <w:sz w:val="24"/>
          <w:szCs w:val="24"/>
          <w:lang w:val="eu-ES"/>
        </w:rPr>
        <w:t xml:space="preserve"> teoria ez zutela aldatu, baizik eta berriz interpretatu zutela, eta beraz ezin izan zioten planteatzen zituen arazoei aurre egin.</w:t>
      </w:r>
    </w:p>
    <w:p w:rsidR="00EE6CD9" w:rsidRPr="00F76386" w:rsidRDefault="00EE6CD9">
      <w:pPr>
        <w:rPr>
          <w:rFonts w:ascii="Calibri" w:eastAsia="Calibri" w:hAnsi="Calibri" w:cs="Calibri"/>
          <w:sz w:val="24"/>
          <w:szCs w:val="24"/>
          <w:lang w:val="eu-ES"/>
        </w:rPr>
      </w:pPr>
    </w:p>
    <w:p w:rsidR="00EE6CD9" w:rsidRPr="00F76386" w:rsidRDefault="003A267B">
      <w:pPr>
        <w:rPr>
          <w:rFonts w:ascii="Calibri" w:eastAsia="Calibri" w:hAnsi="Calibri" w:cs="Calibri"/>
          <w:sz w:val="24"/>
          <w:szCs w:val="24"/>
          <w:lang w:val="eu-ES"/>
        </w:rPr>
      </w:pPr>
      <w:r w:rsidRPr="00F76386">
        <w:rPr>
          <w:rFonts w:ascii="Calibri" w:eastAsia="Calibri" w:hAnsi="Calibri" w:cs="Calibri"/>
          <w:sz w:val="24"/>
          <w:szCs w:val="24"/>
          <w:lang w:val="eu-ES"/>
        </w:rPr>
        <w:t xml:space="preserve">Hirugarren teoria </w:t>
      </w:r>
      <w:proofErr w:type="spellStart"/>
      <w:r w:rsidRPr="00F76386">
        <w:rPr>
          <w:rFonts w:ascii="Calibri" w:eastAsia="Calibri" w:hAnsi="Calibri" w:cs="Calibri"/>
          <w:b/>
          <w:sz w:val="24"/>
          <w:szCs w:val="24"/>
          <w:lang w:val="eu-ES"/>
        </w:rPr>
        <w:t>finalismoaren</w:t>
      </w:r>
      <w:proofErr w:type="spellEnd"/>
      <w:r w:rsidRPr="00F76386">
        <w:rPr>
          <w:rFonts w:ascii="Calibri" w:eastAsia="Calibri" w:hAnsi="Calibri" w:cs="Calibri"/>
          <w:b/>
          <w:sz w:val="24"/>
          <w:szCs w:val="24"/>
          <w:lang w:val="eu-ES"/>
        </w:rPr>
        <w:t xml:space="preserve"> kontzepzio hertsiki normatiboa</w:t>
      </w:r>
      <w:r w:rsidRPr="00F76386">
        <w:rPr>
          <w:rFonts w:ascii="Calibri" w:eastAsia="Calibri" w:hAnsi="Calibri" w:cs="Calibri"/>
          <w:sz w:val="24"/>
          <w:szCs w:val="24"/>
          <w:lang w:val="eu-ES"/>
        </w:rPr>
        <w:t xml:space="preserve"> da. </w:t>
      </w:r>
      <w:proofErr w:type="spellStart"/>
      <w:r w:rsidRPr="00F76386">
        <w:rPr>
          <w:rFonts w:ascii="Calibri" w:eastAsia="Calibri" w:hAnsi="Calibri" w:cs="Calibri"/>
          <w:sz w:val="24"/>
          <w:szCs w:val="24"/>
          <w:lang w:val="eu-ES"/>
        </w:rPr>
        <w:t>Welzel-en</w:t>
      </w:r>
      <w:proofErr w:type="spellEnd"/>
      <w:r w:rsidRPr="00F76386">
        <w:rPr>
          <w:rFonts w:ascii="Calibri" w:eastAsia="Calibri" w:hAnsi="Calibri" w:cs="Calibri"/>
          <w:sz w:val="24"/>
          <w:szCs w:val="24"/>
          <w:lang w:val="eu-ES"/>
        </w:rPr>
        <w:t xml:space="preserve"> eskutik datorkigu teoria hau. Helburua injustur</w:t>
      </w:r>
      <w:r w:rsidRPr="00F76386">
        <w:rPr>
          <w:rFonts w:ascii="Calibri" w:eastAsia="Calibri" w:hAnsi="Calibri" w:cs="Calibri"/>
          <w:sz w:val="24"/>
          <w:szCs w:val="24"/>
          <w:lang w:val="eu-ES"/>
        </w:rPr>
        <w:t xml:space="preserve">a mugitzen du, eta beraz dolua zein kontuzko arauaren </w:t>
      </w:r>
      <w:proofErr w:type="spellStart"/>
      <w:r w:rsidRPr="00F76386">
        <w:rPr>
          <w:rFonts w:ascii="Calibri" w:eastAsia="Calibri" w:hAnsi="Calibri" w:cs="Calibri"/>
          <w:sz w:val="24"/>
          <w:szCs w:val="24"/>
          <w:lang w:val="eu-ES"/>
        </w:rPr>
        <w:t>infrakzioa</w:t>
      </w:r>
      <w:proofErr w:type="spellEnd"/>
      <w:r w:rsidRPr="00F76386">
        <w:rPr>
          <w:rFonts w:ascii="Calibri" w:eastAsia="Calibri" w:hAnsi="Calibri" w:cs="Calibri"/>
          <w:sz w:val="24"/>
          <w:szCs w:val="24"/>
          <w:lang w:val="eu-ES"/>
        </w:rPr>
        <w:t xml:space="preserve"> erruduntasunetik ateratzen ditu. Teoria honen arabera erruduntasuna portaera </w:t>
      </w:r>
      <w:proofErr w:type="spellStart"/>
      <w:r w:rsidRPr="00F76386">
        <w:rPr>
          <w:rFonts w:ascii="Calibri" w:eastAsia="Calibri" w:hAnsi="Calibri" w:cs="Calibri"/>
          <w:sz w:val="24"/>
          <w:szCs w:val="24"/>
          <w:lang w:val="eu-ES"/>
        </w:rPr>
        <w:t>antijuridikoaren</w:t>
      </w:r>
      <w:proofErr w:type="spellEnd"/>
      <w:r w:rsidRPr="00F76386">
        <w:rPr>
          <w:rFonts w:ascii="Calibri" w:eastAsia="Calibri" w:hAnsi="Calibri" w:cs="Calibri"/>
          <w:sz w:val="24"/>
          <w:szCs w:val="24"/>
          <w:lang w:val="eu-ES"/>
        </w:rPr>
        <w:t xml:space="preserve"> </w:t>
      </w:r>
      <w:proofErr w:type="spellStart"/>
      <w:r w:rsidRPr="00F76386">
        <w:rPr>
          <w:rFonts w:ascii="Calibri" w:eastAsia="Calibri" w:hAnsi="Calibri" w:cs="Calibri"/>
          <w:sz w:val="24"/>
          <w:szCs w:val="24"/>
          <w:lang w:val="eu-ES"/>
        </w:rPr>
        <w:t>erreprotxean</w:t>
      </w:r>
      <w:proofErr w:type="spellEnd"/>
      <w:r w:rsidRPr="00F76386">
        <w:rPr>
          <w:rFonts w:ascii="Calibri" w:eastAsia="Calibri" w:hAnsi="Calibri" w:cs="Calibri"/>
          <w:sz w:val="24"/>
          <w:szCs w:val="24"/>
          <w:lang w:val="eu-ES"/>
        </w:rPr>
        <w:t xml:space="preserve"> datza. Beraz erruduntasuna ez da izango beste ezer, baina autoreari portaera atribui</w:t>
      </w:r>
      <w:r w:rsidRPr="00F76386">
        <w:rPr>
          <w:rFonts w:ascii="Calibri" w:eastAsia="Calibri" w:hAnsi="Calibri" w:cs="Calibri"/>
          <w:sz w:val="24"/>
          <w:szCs w:val="24"/>
          <w:lang w:val="eu-ES"/>
        </w:rPr>
        <w:t>tzeko elementu bat. Erruduntasuna beraz teoria honetan hurrengo elementuak ditu:</w:t>
      </w:r>
    </w:p>
    <w:p w:rsidR="00EE6CD9" w:rsidRPr="00F76386" w:rsidRDefault="003A267B">
      <w:pPr>
        <w:numPr>
          <w:ilvl w:val="0"/>
          <w:numId w:val="12"/>
        </w:numPr>
        <w:contextualSpacing/>
        <w:rPr>
          <w:rFonts w:ascii="Calibri" w:eastAsia="Calibri" w:hAnsi="Calibri" w:cs="Calibri"/>
          <w:sz w:val="24"/>
          <w:szCs w:val="24"/>
          <w:lang w:val="eu-ES"/>
        </w:rPr>
      </w:pPr>
      <w:r w:rsidRPr="00F76386">
        <w:rPr>
          <w:rFonts w:ascii="Calibri" w:eastAsia="Calibri" w:hAnsi="Calibri" w:cs="Calibri"/>
          <w:sz w:val="24"/>
          <w:szCs w:val="24"/>
          <w:u w:val="single"/>
          <w:lang w:val="eu-ES"/>
        </w:rPr>
        <w:t>Egozgarritasuna:</w:t>
      </w:r>
      <w:r w:rsidRPr="00F76386">
        <w:rPr>
          <w:rFonts w:ascii="Calibri" w:eastAsia="Calibri" w:hAnsi="Calibri" w:cs="Calibri"/>
          <w:sz w:val="24"/>
          <w:szCs w:val="24"/>
          <w:lang w:val="eu-ES"/>
        </w:rPr>
        <w:t xml:space="preserve"> honen faltan subjektuak ez luke izango beste era batera jarduteko aukerarik. Hau izango da beraz injustua pertsona bati atribuitzeko nukleo zentrala.</w:t>
      </w:r>
    </w:p>
    <w:p w:rsidR="00EE6CD9" w:rsidRPr="00F76386" w:rsidRDefault="003A267B">
      <w:pPr>
        <w:numPr>
          <w:ilvl w:val="0"/>
          <w:numId w:val="12"/>
        </w:numPr>
        <w:contextualSpacing/>
        <w:rPr>
          <w:rFonts w:ascii="Calibri" w:eastAsia="Calibri" w:hAnsi="Calibri" w:cs="Calibri"/>
          <w:sz w:val="24"/>
          <w:szCs w:val="24"/>
          <w:lang w:val="eu-ES"/>
        </w:rPr>
      </w:pPr>
      <w:r w:rsidRPr="00F76386">
        <w:rPr>
          <w:rFonts w:ascii="Calibri" w:eastAsia="Calibri" w:hAnsi="Calibri" w:cs="Calibri"/>
          <w:sz w:val="24"/>
          <w:szCs w:val="24"/>
          <w:u w:val="single"/>
          <w:lang w:val="eu-ES"/>
        </w:rPr>
        <w:t xml:space="preserve">Egintzaren </w:t>
      </w:r>
      <w:proofErr w:type="spellStart"/>
      <w:r w:rsidRPr="00F76386">
        <w:rPr>
          <w:rFonts w:ascii="Calibri" w:eastAsia="Calibri" w:hAnsi="Calibri" w:cs="Calibri"/>
          <w:sz w:val="24"/>
          <w:szCs w:val="24"/>
          <w:u w:val="single"/>
          <w:lang w:val="eu-ES"/>
        </w:rPr>
        <w:t>anti-juriditatea</w:t>
      </w:r>
      <w:proofErr w:type="spellEnd"/>
      <w:r w:rsidRPr="00F76386">
        <w:rPr>
          <w:rFonts w:ascii="Calibri" w:eastAsia="Calibri" w:hAnsi="Calibri" w:cs="Calibri"/>
          <w:sz w:val="24"/>
          <w:szCs w:val="24"/>
          <w:u w:val="single"/>
          <w:lang w:val="eu-ES"/>
        </w:rPr>
        <w:t xml:space="preserve"> ezagutzeko aukera:</w:t>
      </w:r>
      <w:r w:rsidRPr="00F76386">
        <w:rPr>
          <w:rFonts w:ascii="Calibri" w:eastAsia="Calibri" w:hAnsi="Calibri" w:cs="Calibri"/>
          <w:sz w:val="24"/>
          <w:szCs w:val="24"/>
          <w:lang w:val="eu-ES"/>
        </w:rPr>
        <w:t xml:space="preserve"> aspektu hau ez dagokio doluari, baizik eta erruduntasunari, normatiboki beti ere.</w:t>
      </w:r>
    </w:p>
    <w:p w:rsidR="00EE6CD9" w:rsidRPr="00F76386" w:rsidRDefault="003A267B">
      <w:pPr>
        <w:numPr>
          <w:ilvl w:val="0"/>
          <w:numId w:val="12"/>
        </w:numPr>
        <w:contextualSpacing/>
        <w:rPr>
          <w:rFonts w:ascii="Calibri" w:eastAsia="Calibri" w:hAnsi="Calibri" w:cs="Calibri"/>
          <w:sz w:val="24"/>
          <w:szCs w:val="24"/>
          <w:lang w:val="eu-ES"/>
        </w:rPr>
      </w:pPr>
      <w:proofErr w:type="spellStart"/>
      <w:r w:rsidRPr="00F76386">
        <w:rPr>
          <w:rFonts w:ascii="Calibri" w:eastAsia="Calibri" w:hAnsi="Calibri" w:cs="Calibri"/>
          <w:sz w:val="24"/>
          <w:szCs w:val="24"/>
          <w:u w:val="single"/>
          <w:lang w:val="eu-ES"/>
        </w:rPr>
        <w:t>Exkulpazio</w:t>
      </w:r>
      <w:proofErr w:type="spellEnd"/>
      <w:r w:rsidRPr="00F76386">
        <w:rPr>
          <w:rFonts w:ascii="Calibri" w:eastAsia="Calibri" w:hAnsi="Calibri" w:cs="Calibri"/>
          <w:sz w:val="24"/>
          <w:szCs w:val="24"/>
          <w:u w:val="single"/>
          <w:lang w:val="eu-ES"/>
        </w:rPr>
        <w:t xml:space="preserve"> kausen </w:t>
      </w:r>
      <w:proofErr w:type="spellStart"/>
      <w:r w:rsidRPr="00F76386">
        <w:rPr>
          <w:rFonts w:ascii="Calibri" w:eastAsia="Calibri" w:hAnsi="Calibri" w:cs="Calibri"/>
          <w:sz w:val="24"/>
          <w:szCs w:val="24"/>
          <w:u w:val="single"/>
          <w:lang w:val="eu-ES"/>
        </w:rPr>
        <w:t>ausentzia</w:t>
      </w:r>
      <w:proofErr w:type="spellEnd"/>
      <w:r w:rsidRPr="00F76386">
        <w:rPr>
          <w:rFonts w:ascii="Calibri" w:eastAsia="Calibri" w:hAnsi="Calibri" w:cs="Calibri"/>
          <w:sz w:val="24"/>
          <w:szCs w:val="24"/>
          <w:u w:val="single"/>
          <w:lang w:val="eu-ES"/>
        </w:rPr>
        <w:t>.</w:t>
      </w:r>
    </w:p>
    <w:p w:rsidR="00EE6CD9" w:rsidRPr="00F76386" w:rsidRDefault="00EE6CD9">
      <w:pPr>
        <w:rPr>
          <w:rFonts w:ascii="Calibri" w:eastAsia="Calibri" w:hAnsi="Calibri" w:cs="Calibri"/>
          <w:sz w:val="24"/>
          <w:szCs w:val="24"/>
          <w:lang w:val="eu-ES"/>
        </w:rPr>
      </w:pPr>
    </w:p>
    <w:p w:rsidR="00EE6CD9" w:rsidRPr="00F76386" w:rsidRDefault="003A267B">
      <w:pPr>
        <w:rPr>
          <w:rFonts w:ascii="Calibri" w:eastAsia="Calibri" w:hAnsi="Calibri" w:cs="Calibri"/>
          <w:b/>
          <w:sz w:val="24"/>
          <w:szCs w:val="24"/>
          <w:lang w:val="eu-ES"/>
        </w:rPr>
      </w:pPr>
      <w:r w:rsidRPr="00F76386">
        <w:rPr>
          <w:rFonts w:ascii="Calibri" w:eastAsia="Calibri" w:hAnsi="Calibri" w:cs="Calibri"/>
          <w:b/>
          <w:sz w:val="24"/>
          <w:szCs w:val="24"/>
          <w:lang w:val="eu-ES"/>
        </w:rPr>
        <w:t>KONTZEPTUA</w:t>
      </w:r>
    </w:p>
    <w:p w:rsidR="00EE6CD9" w:rsidRPr="00F76386" w:rsidRDefault="00EE6CD9">
      <w:pPr>
        <w:rPr>
          <w:rFonts w:ascii="Calibri" w:eastAsia="Calibri" w:hAnsi="Calibri" w:cs="Calibri"/>
          <w:sz w:val="24"/>
          <w:szCs w:val="24"/>
          <w:lang w:val="eu-ES"/>
        </w:rPr>
      </w:pPr>
    </w:p>
    <w:p w:rsidR="00EE6CD9" w:rsidRPr="00F76386" w:rsidRDefault="003A267B">
      <w:pPr>
        <w:rPr>
          <w:rFonts w:ascii="Calibri" w:eastAsia="Calibri" w:hAnsi="Calibri" w:cs="Calibri"/>
          <w:sz w:val="24"/>
          <w:szCs w:val="24"/>
          <w:lang w:val="eu-ES"/>
        </w:rPr>
      </w:pPr>
      <w:r w:rsidRPr="00F76386">
        <w:rPr>
          <w:rFonts w:ascii="Calibri" w:eastAsia="Calibri" w:hAnsi="Calibri" w:cs="Calibri"/>
          <w:sz w:val="24"/>
          <w:szCs w:val="24"/>
          <w:lang w:val="eu-ES"/>
        </w:rPr>
        <w:t>Kasu honetan aztertzen dena pertsona bera da eta ez portaerak edo ekintzak. Egozpen p</w:t>
      </w:r>
      <w:r w:rsidRPr="00F76386">
        <w:rPr>
          <w:rFonts w:ascii="Calibri" w:eastAsia="Calibri" w:hAnsi="Calibri" w:cs="Calibri"/>
          <w:sz w:val="24"/>
          <w:szCs w:val="24"/>
          <w:lang w:val="eu-ES"/>
        </w:rPr>
        <w:t xml:space="preserve">ertsonalak erreferentzia egiten dio erruduntasunari. </w:t>
      </w:r>
    </w:p>
    <w:p w:rsidR="00EE6CD9" w:rsidRPr="00F76386" w:rsidRDefault="00EE6CD9">
      <w:pPr>
        <w:rPr>
          <w:rFonts w:ascii="Calibri" w:eastAsia="Calibri" w:hAnsi="Calibri" w:cs="Calibri"/>
          <w:sz w:val="24"/>
          <w:szCs w:val="24"/>
          <w:lang w:val="eu-ES"/>
        </w:rPr>
      </w:pPr>
    </w:p>
    <w:p w:rsidR="00EE6CD9" w:rsidRPr="00F76386" w:rsidRDefault="003A267B">
      <w:pPr>
        <w:rPr>
          <w:rFonts w:ascii="Calibri" w:eastAsia="Calibri" w:hAnsi="Calibri" w:cs="Calibri"/>
          <w:b/>
          <w:sz w:val="24"/>
          <w:szCs w:val="24"/>
          <w:lang w:val="eu-ES"/>
        </w:rPr>
      </w:pPr>
      <w:proofErr w:type="spellStart"/>
      <w:r w:rsidRPr="00F76386">
        <w:rPr>
          <w:rFonts w:ascii="Calibri" w:eastAsia="Calibri" w:hAnsi="Calibri" w:cs="Calibri"/>
          <w:b/>
          <w:sz w:val="24"/>
          <w:szCs w:val="24"/>
          <w:lang w:val="eu-ES"/>
        </w:rPr>
        <w:t>Zuzenbidekontrakotasunarekin</w:t>
      </w:r>
      <w:proofErr w:type="spellEnd"/>
      <w:r w:rsidRPr="00F76386">
        <w:rPr>
          <w:rFonts w:ascii="Calibri" w:eastAsia="Calibri" w:hAnsi="Calibri" w:cs="Calibri"/>
          <w:b/>
          <w:sz w:val="24"/>
          <w:szCs w:val="24"/>
          <w:lang w:val="eu-ES"/>
        </w:rPr>
        <w:t xml:space="preserve"> dauden desberdintasunak:</w:t>
      </w:r>
    </w:p>
    <w:p w:rsidR="00EE6CD9" w:rsidRPr="00F76386" w:rsidRDefault="003A267B">
      <w:pPr>
        <w:rPr>
          <w:rFonts w:ascii="Calibri" w:eastAsia="Calibri" w:hAnsi="Calibri" w:cs="Calibri"/>
          <w:sz w:val="24"/>
          <w:szCs w:val="24"/>
          <w:lang w:val="eu-ES"/>
        </w:rPr>
      </w:pPr>
      <w:proofErr w:type="spellStart"/>
      <w:r w:rsidRPr="00F76386">
        <w:rPr>
          <w:rFonts w:ascii="Calibri" w:eastAsia="Calibri" w:hAnsi="Calibri" w:cs="Calibri"/>
          <w:sz w:val="24"/>
          <w:szCs w:val="24"/>
          <w:lang w:val="eu-ES"/>
        </w:rPr>
        <w:t>Zuzenbidekotrakotasunak</w:t>
      </w:r>
      <w:proofErr w:type="spellEnd"/>
      <w:r w:rsidRPr="00F76386">
        <w:rPr>
          <w:rFonts w:ascii="Calibri" w:eastAsia="Calibri" w:hAnsi="Calibri" w:cs="Calibri"/>
          <w:sz w:val="24"/>
          <w:szCs w:val="24"/>
          <w:lang w:val="eu-ES"/>
        </w:rPr>
        <w:t xml:space="preserve"> ekintzaren epaiketa objektiboa, </w:t>
      </w:r>
      <w:proofErr w:type="spellStart"/>
      <w:r w:rsidRPr="00F76386">
        <w:rPr>
          <w:rFonts w:ascii="Calibri" w:eastAsia="Calibri" w:hAnsi="Calibri" w:cs="Calibri"/>
          <w:sz w:val="24"/>
          <w:szCs w:val="24"/>
          <w:lang w:val="eu-ES"/>
        </w:rPr>
        <w:t>despertsonalizatua</w:t>
      </w:r>
      <w:proofErr w:type="spellEnd"/>
      <w:r w:rsidRPr="00F76386">
        <w:rPr>
          <w:rFonts w:ascii="Calibri" w:eastAsia="Calibri" w:hAnsi="Calibri" w:cs="Calibri"/>
          <w:sz w:val="24"/>
          <w:szCs w:val="24"/>
          <w:lang w:val="eu-ES"/>
        </w:rPr>
        <w:t xml:space="preserve"> egiten du eta portaeraren gain. Epaiketa honen irizpidea gizabanako arru</w:t>
      </w:r>
      <w:r w:rsidRPr="00F76386">
        <w:rPr>
          <w:rFonts w:ascii="Calibri" w:eastAsia="Calibri" w:hAnsi="Calibri" w:cs="Calibri"/>
          <w:sz w:val="24"/>
          <w:szCs w:val="24"/>
          <w:lang w:val="eu-ES"/>
        </w:rPr>
        <w:t>nta delarik.</w:t>
      </w:r>
    </w:p>
    <w:p w:rsidR="00EE6CD9" w:rsidRPr="00F76386" w:rsidRDefault="00EE6CD9">
      <w:pPr>
        <w:rPr>
          <w:rFonts w:ascii="Calibri" w:eastAsia="Calibri" w:hAnsi="Calibri" w:cs="Calibri"/>
          <w:sz w:val="24"/>
          <w:szCs w:val="24"/>
          <w:lang w:val="eu-ES"/>
        </w:rPr>
      </w:pPr>
    </w:p>
    <w:p w:rsidR="00EE6CD9" w:rsidRPr="00F76386" w:rsidRDefault="003A267B">
      <w:pPr>
        <w:rPr>
          <w:rFonts w:ascii="Calibri" w:eastAsia="Calibri" w:hAnsi="Calibri" w:cs="Calibri"/>
          <w:sz w:val="24"/>
          <w:szCs w:val="24"/>
          <w:lang w:val="eu-ES"/>
        </w:rPr>
      </w:pPr>
      <w:r w:rsidRPr="00F76386">
        <w:rPr>
          <w:rFonts w:ascii="Calibri" w:eastAsia="Calibri" w:hAnsi="Calibri" w:cs="Calibri"/>
          <w:sz w:val="24"/>
          <w:szCs w:val="24"/>
          <w:lang w:val="eu-ES"/>
        </w:rPr>
        <w:t xml:space="preserve">Erruduntasunak </w:t>
      </w:r>
      <w:proofErr w:type="spellStart"/>
      <w:r w:rsidRPr="00F76386">
        <w:rPr>
          <w:rFonts w:ascii="Calibri" w:eastAsia="Calibri" w:hAnsi="Calibri" w:cs="Calibri"/>
          <w:sz w:val="24"/>
          <w:szCs w:val="24"/>
          <w:lang w:val="eu-ES"/>
        </w:rPr>
        <w:t>desbaloratutako</w:t>
      </w:r>
      <w:proofErr w:type="spellEnd"/>
      <w:r w:rsidRPr="00F76386">
        <w:rPr>
          <w:rFonts w:ascii="Calibri" w:eastAsia="Calibri" w:hAnsi="Calibri" w:cs="Calibri"/>
          <w:sz w:val="24"/>
          <w:szCs w:val="24"/>
          <w:lang w:val="eu-ES"/>
        </w:rPr>
        <w:t xml:space="preserve"> ekintza hori bere egile zehatzari, pertsona jakin bati bere inguruabar konkretuekin, egotzi ahal zaion ala ez baloratzen du. Hemendik ondorioztatzen da egozpen subjektiboaren kontzeptua. Gizabanako arruntaren ir</w:t>
      </w:r>
      <w:r w:rsidRPr="00F76386">
        <w:rPr>
          <w:rFonts w:ascii="Calibri" w:eastAsia="Calibri" w:hAnsi="Calibri" w:cs="Calibri"/>
          <w:sz w:val="24"/>
          <w:szCs w:val="24"/>
          <w:lang w:val="eu-ES"/>
        </w:rPr>
        <w:t>udi alde batera utzita, delitua burutu duen pertsona zehatza aztergai izango da.</w:t>
      </w:r>
    </w:p>
    <w:p w:rsidR="00EE6CD9" w:rsidRPr="00F76386" w:rsidRDefault="00EE6CD9">
      <w:pPr>
        <w:rPr>
          <w:rFonts w:ascii="Calibri" w:eastAsia="Calibri" w:hAnsi="Calibri" w:cs="Calibri"/>
          <w:sz w:val="24"/>
          <w:szCs w:val="24"/>
          <w:lang w:val="eu-ES"/>
        </w:rPr>
      </w:pPr>
    </w:p>
    <w:p w:rsidR="00EE6CD9" w:rsidRPr="00F76386" w:rsidRDefault="003A267B">
      <w:pPr>
        <w:jc w:val="both"/>
        <w:rPr>
          <w:rFonts w:ascii="Calibri" w:eastAsia="Calibri" w:hAnsi="Calibri" w:cs="Calibri"/>
          <w:sz w:val="24"/>
          <w:szCs w:val="24"/>
          <w:lang w:val="eu-ES"/>
        </w:rPr>
      </w:pPr>
      <w:r w:rsidRPr="00F76386">
        <w:rPr>
          <w:rFonts w:ascii="Calibri" w:eastAsia="Calibri" w:hAnsi="Calibri" w:cs="Calibri"/>
          <w:sz w:val="24"/>
          <w:szCs w:val="24"/>
          <w:lang w:val="eu-ES"/>
        </w:rPr>
        <w:t>Ikusle objektiboaren figura desagertu egiten da, jada ez gara ari pertsona arrunt batez baizik eta subjektu zehatz baten ikuspuntuan jarri behar gara</w:t>
      </w:r>
    </w:p>
    <w:p w:rsidR="00EE6CD9" w:rsidRPr="00F76386" w:rsidRDefault="00EE6CD9">
      <w:pPr>
        <w:rPr>
          <w:rFonts w:ascii="Calibri" w:eastAsia="Calibri" w:hAnsi="Calibri" w:cs="Calibri"/>
          <w:sz w:val="24"/>
          <w:szCs w:val="24"/>
          <w:lang w:val="eu-ES"/>
        </w:rPr>
      </w:pPr>
    </w:p>
    <w:p w:rsidR="00EE6CD9" w:rsidRPr="00F76386" w:rsidRDefault="003A267B">
      <w:pPr>
        <w:rPr>
          <w:rFonts w:ascii="Calibri" w:eastAsia="Calibri" w:hAnsi="Calibri" w:cs="Calibri"/>
          <w:sz w:val="24"/>
          <w:szCs w:val="24"/>
          <w:lang w:val="eu-ES"/>
        </w:rPr>
      </w:pPr>
      <w:r w:rsidRPr="00F76386">
        <w:rPr>
          <w:rFonts w:ascii="Calibri" w:eastAsia="Calibri" w:hAnsi="Calibri" w:cs="Calibri"/>
          <w:sz w:val="24"/>
          <w:szCs w:val="24"/>
          <w:lang w:val="eu-ES"/>
        </w:rPr>
        <w:t xml:space="preserve">Aurrekoei gehitu behar </w:t>
      </w:r>
      <w:r w:rsidRPr="00F76386">
        <w:rPr>
          <w:rFonts w:ascii="Calibri" w:eastAsia="Calibri" w:hAnsi="Calibri" w:cs="Calibri"/>
          <w:sz w:val="24"/>
          <w:szCs w:val="24"/>
          <w:lang w:val="eu-ES"/>
        </w:rPr>
        <w:t xml:space="preserve">zaizkie 8.2 ikasgaian aztertutako </w:t>
      </w:r>
      <w:proofErr w:type="spellStart"/>
      <w:r w:rsidRPr="00F76386">
        <w:rPr>
          <w:rFonts w:ascii="Calibri" w:eastAsia="Calibri" w:hAnsi="Calibri" w:cs="Calibri"/>
          <w:sz w:val="24"/>
          <w:szCs w:val="24"/>
          <w:lang w:val="eu-ES"/>
        </w:rPr>
        <w:t>bidezkotze</w:t>
      </w:r>
      <w:proofErr w:type="spellEnd"/>
      <w:r w:rsidRPr="00F76386">
        <w:rPr>
          <w:rFonts w:ascii="Calibri" w:eastAsia="Calibri" w:hAnsi="Calibri" w:cs="Calibri"/>
          <w:sz w:val="24"/>
          <w:szCs w:val="24"/>
          <w:lang w:val="eu-ES"/>
        </w:rPr>
        <w:t xml:space="preserve"> kausen ondorio praktikoak erruduntasuna </w:t>
      </w:r>
      <w:proofErr w:type="spellStart"/>
      <w:r w:rsidRPr="00F76386">
        <w:rPr>
          <w:rFonts w:ascii="Calibri" w:eastAsia="Calibri" w:hAnsi="Calibri" w:cs="Calibri"/>
          <w:sz w:val="24"/>
          <w:szCs w:val="24"/>
          <w:lang w:val="eu-ES"/>
        </w:rPr>
        <w:t>exkluditzen</w:t>
      </w:r>
      <w:proofErr w:type="spellEnd"/>
      <w:r w:rsidRPr="00F76386">
        <w:rPr>
          <w:rFonts w:ascii="Calibri" w:eastAsia="Calibri" w:hAnsi="Calibri" w:cs="Calibri"/>
          <w:sz w:val="24"/>
          <w:szCs w:val="24"/>
          <w:lang w:val="eu-ES"/>
        </w:rPr>
        <w:t xml:space="preserve"> duten kasuekin konparatuta.</w:t>
      </w:r>
    </w:p>
    <w:p w:rsidR="00EE6CD9" w:rsidRPr="00F76386" w:rsidRDefault="00EE6CD9">
      <w:pPr>
        <w:jc w:val="both"/>
        <w:rPr>
          <w:rFonts w:ascii="Calibri" w:eastAsia="Calibri" w:hAnsi="Calibri" w:cs="Calibri"/>
          <w:b/>
          <w:sz w:val="24"/>
          <w:szCs w:val="24"/>
          <w:lang w:val="eu-ES"/>
        </w:rPr>
      </w:pPr>
    </w:p>
    <w:p w:rsidR="00EE6CD9" w:rsidRPr="00F76386" w:rsidRDefault="003A267B">
      <w:pPr>
        <w:jc w:val="both"/>
        <w:rPr>
          <w:rFonts w:ascii="Calibri" w:eastAsia="Calibri" w:hAnsi="Calibri" w:cs="Calibri"/>
          <w:sz w:val="24"/>
          <w:szCs w:val="24"/>
          <w:lang w:val="eu-ES"/>
        </w:rPr>
      </w:pPr>
      <w:proofErr w:type="spellStart"/>
      <w:r w:rsidRPr="00F76386">
        <w:rPr>
          <w:rFonts w:ascii="Calibri" w:eastAsia="Calibri" w:hAnsi="Calibri" w:cs="Calibri"/>
          <w:sz w:val="24"/>
          <w:szCs w:val="24"/>
          <w:lang w:val="eu-ES"/>
        </w:rPr>
        <w:lastRenderedPageBreak/>
        <w:t>Zuzenbidekontrakotasunean</w:t>
      </w:r>
      <w:proofErr w:type="spellEnd"/>
      <w:r w:rsidRPr="00F76386">
        <w:rPr>
          <w:rFonts w:ascii="Calibri" w:eastAsia="Calibri" w:hAnsi="Calibri" w:cs="Calibri"/>
          <w:sz w:val="24"/>
          <w:szCs w:val="24"/>
          <w:lang w:val="eu-ES"/>
        </w:rPr>
        <w:t xml:space="preserve"> ekintzaren azterketa </w:t>
      </w:r>
      <w:proofErr w:type="spellStart"/>
      <w:r w:rsidRPr="00F76386">
        <w:rPr>
          <w:rFonts w:ascii="Calibri" w:eastAsia="Calibri" w:hAnsi="Calibri" w:cs="Calibri"/>
          <w:sz w:val="24"/>
          <w:szCs w:val="24"/>
          <w:lang w:val="eu-ES"/>
        </w:rPr>
        <w:t>despertsonalizatua</w:t>
      </w:r>
      <w:proofErr w:type="spellEnd"/>
      <w:r w:rsidRPr="00F76386">
        <w:rPr>
          <w:rFonts w:ascii="Calibri" w:eastAsia="Calibri" w:hAnsi="Calibri" w:cs="Calibri"/>
          <w:sz w:val="24"/>
          <w:szCs w:val="24"/>
          <w:lang w:val="eu-ES"/>
        </w:rPr>
        <w:t xml:space="preserve"> egiten da, subjektua alde batera uzten da. Erruduntasuna </w:t>
      </w:r>
      <w:proofErr w:type="spellStart"/>
      <w:r w:rsidRPr="00F76386">
        <w:rPr>
          <w:rFonts w:ascii="Calibri" w:eastAsia="Calibri" w:hAnsi="Calibri" w:cs="Calibri"/>
          <w:sz w:val="24"/>
          <w:szCs w:val="24"/>
          <w:lang w:val="eu-ES"/>
        </w:rPr>
        <w:t>eskluit</w:t>
      </w:r>
      <w:r w:rsidRPr="00F76386">
        <w:rPr>
          <w:rFonts w:ascii="Calibri" w:eastAsia="Calibri" w:hAnsi="Calibri" w:cs="Calibri"/>
          <w:sz w:val="24"/>
          <w:szCs w:val="24"/>
          <w:lang w:val="eu-ES"/>
        </w:rPr>
        <w:t>zen</w:t>
      </w:r>
      <w:proofErr w:type="spellEnd"/>
      <w:r w:rsidRPr="00F76386">
        <w:rPr>
          <w:rFonts w:ascii="Calibri" w:eastAsia="Calibri" w:hAnsi="Calibri" w:cs="Calibri"/>
          <w:sz w:val="24"/>
          <w:szCs w:val="24"/>
          <w:lang w:val="eu-ES"/>
        </w:rPr>
        <w:t xml:space="preserve"> duen kasua baten menpean aritzen den subjektu baten ekintzan badago parte hartzerik? bai, zigortua izango da</w:t>
      </w:r>
    </w:p>
    <w:p w:rsidR="00EE6CD9" w:rsidRPr="00F76386" w:rsidRDefault="003A267B">
      <w:pPr>
        <w:numPr>
          <w:ilvl w:val="0"/>
          <w:numId w:val="1"/>
        </w:numPr>
        <w:contextualSpacing/>
        <w:jc w:val="both"/>
        <w:rPr>
          <w:rFonts w:ascii="Calibri" w:eastAsia="Calibri" w:hAnsi="Calibri" w:cs="Calibri"/>
          <w:sz w:val="24"/>
          <w:szCs w:val="24"/>
          <w:lang w:val="eu-ES"/>
        </w:rPr>
      </w:pPr>
      <w:r w:rsidRPr="00F76386">
        <w:rPr>
          <w:rFonts w:ascii="Calibri" w:eastAsia="Calibri" w:hAnsi="Calibri" w:cs="Calibri"/>
          <w:sz w:val="24"/>
          <w:szCs w:val="24"/>
          <w:lang w:val="eu-ES"/>
        </w:rPr>
        <w:t xml:space="preserve">Ez da zigortua izango </w:t>
      </w:r>
      <w:proofErr w:type="spellStart"/>
      <w:r w:rsidRPr="00F76386">
        <w:rPr>
          <w:rFonts w:ascii="Calibri" w:eastAsia="Calibri" w:hAnsi="Calibri" w:cs="Calibri"/>
          <w:sz w:val="24"/>
          <w:szCs w:val="24"/>
          <w:lang w:val="eu-ES"/>
        </w:rPr>
        <w:t>bidezkotze</w:t>
      </w:r>
      <w:proofErr w:type="spellEnd"/>
      <w:r w:rsidRPr="00F76386">
        <w:rPr>
          <w:rFonts w:ascii="Calibri" w:eastAsia="Calibri" w:hAnsi="Calibri" w:cs="Calibri"/>
          <w:sz w:val="24"/>
          <w:szCs w:val="24"/>
          <w:lang w:val="eu-ES"/>
        </w:rPr>
        <w:t xml:space="preserve"> kasua baten menpean dagoenari laguntzen badio</w:t>
      </w:r>
    </w:p>
    <w:p w:rsidR="00EE6CD9" w:rsidRPr="00F76386" w:rsidRDefault="00EE6CD9">
      <w:pPr>
        <w:ind w:firstLine="360"/>
        <w:jc w:val="both"/>
        <w:rPr>
          <w:rFonts w:ascii="Calibri" w:eastAsia="Calibri" w:hAnsi="Calibri" w:cs="Calibri"/>
          <w:b/>
          <w:color w:val="660066"/>
          <w:sz w:val="24"/>
          <w:szCs w:val="24"/>
          <w:lang w:val="eu-ES"/>
        </w:rPr>
      </w:pPr>
    </w:p>
    <w:p w:rsidR="00EE6CD9" w:rsidRPr="00F76386" w:rsidRDefault="003A267B">
      <w:pPr>
        <w:rPr>
          <w:rFonts w:ascii="Calibri" w:eastAsia="Calibri" w:hAnsi="Calibri" w:cs="Calibri"/>
          <w:b/>
          <w:sz w:val="28"/>
          <w:szCs w:val="28"/>
          <w:lang w:val="eu-ES"/>
        </w:rPr>
      </w:pPr>
      <w:r w:rsidRPr="00F76386">
        <w:rPr>
          <w:rFonts w:ascii="Calibri" w:eastAsia="Calibri" w:hAnsi="Calibri" w:cs="Calibri"/>
          <w:b/>
          <w:sz w:val="28"/>
          <w:szCs w:val="28"/>
          <w:lang w:val="eu-ES"/>
        </w:rPr>
        <w:t>10.3. EDUKIA</w:t>
      </w:r>
    </w:p>
    <w:p w:rsidR="00EE6CD9" w:rsidRPr="00F76386" w:rsidRDefault="00EE6CD9">
      <w:pPr>
        <w:rPr>
          <w:rFonts w:ascii="Calibri" w:eastAsia="Calibri" w:hAnsi="Calibri" w:cs="Calibri"/>
          <w:b/>
          <w:sz w:val="28"/>
          <w:szCs w:val="28"/>
          <w:lang w:val="eu-ES"/>
        </w:rPr>
      </w:pPr>
    </w:p>
    <w:p w:rsidR="00EE6CD9" w:rsidRPr="00F76386" w:rsidRDefault="003A267B">
      <w:pPr>
        <w:jc w:val="both"/>
        <w:rPr>
          <w:rFonts w:ascii="Calibri" w:eastAsia="Calibri" w:hAnsi="Calibri" w:cs="Calibri"/>
          <w:sz w:val="24"/>
          <w:szCs w:val="24"/>
          <w:lang w:val="eu-ES"/>
        </w:rPr>
      </w:pPr>
      <w:r w:rsidRPr="00F76386">
        <w:rPr>
          <w:rFonts w:ascii="Calibri" w:eastAsia="Calibri" w:hAnsi="Calibri" w:cs="Calibri"/>
          <w:sz w:val="24"/>
          <w:szCs w:val="24"/>
          <w:lang w:val="eu-ES"/>
        </w:rPr>
        <w:t>Doktrina gehienaren ustez, egozpen pertsonala edo</w:t>
      </w:r>
      <w:r w:rsidRPr="00F76386">
        <w:rPr>
          <w:rFonts w:ascii="Calibri" w:eastAsia="Calibri" w:hAnsi="Calibri" w:cs="Calibri"/>
          <w:sz w:val="24"/>
          <w:szCs w:val="24"/>
          <w:lang w:val="eu-ES"/>
        </w:rPr>
        <w:t xml:space="preserve"> erruduntasuna osatzen duten elementuak honako hauek dira: Hiru elementu hauek egon behar dira pertsona bat erruduna izateko: </w:t>
      </w:r>
    </w:p>
    <w:p w:rsidR="00EE6CD9" w:rsidRPr="00F76386" w:rsidRDefault="00EE6CD9">
      <w:pPr>
        <w:rPr>
          <w:rFonts w:ascii="Calibri" w:eastAsia="Calibri" w:hAnsi="Calibri" w:cs="Calibri"/>
          <w:b/>
          <w:sz w:val="24"/>
          <w:szCs w:val="24"/>
          <w:lang w:val="eu-ES"/>
        </w:rPr>
      </w:pPr>
    </w:p>
    <w:p w:rsidR="00EE6CD9" w:rsidRPr="00F76386" w:rsidRDefault="003A267B">
      <w:pPr>
        <w:numPr>
          <w:ilvl w:val="0"/>
          <w:numId w:val="2"/>
        </w:numPr>
        <w:contextualSpacing/>
        <w:rPr>
          <w:rFonts w:ascii="Calibri" w:eastAsia="Calibri" w:hAnsi="Calibri" w:cs="Calibri"/>
          <w:sz w:val="24"/>
          <w:szCs w:val="24"/>
          <w:lang w:val="eu-ES"/>
        </w:rPr>
      </w:pPr>
      <w:r w:rsidRPr="00F76386">
        <w:rPr>
          <w:rFonts w:ascii="Calibri" w:eastAsia="Calibri" w:hAnsi="Calibri" w:cs="Calibri"/>
          <w:b/>
          <w:sz w:val="24"/>
          <w:szCs w:val="24"/>
          <w:lang w:val="eu-ES"/>
        </w:rPr>
        <w:t xml:space="preserve">Egozgarritasuna: </w:t>
      </w:r>
      <w:r w:rsidRPr="00F76386">
        <w:rPr>
          <w:rFonts w:ascii="Calibri" w:eastAsia="Calibri" w:hAnsi="Calibri" w:cs="Calibri"/>
          <w:sz w:val="24"/>
          <w:szCs w:val="24"/>
          <w:lang w:val="eu-ES"/>
        </w:rPr>
        <w:t>elementu hau aurresuposamendu eta oinarrizko elementua da. Egozgarritasuna falta izatekotan ez dago inolako err</w:t>
      </w:r>
      <w:r w:rsidRPr="00F76386">
        <w:rPr>
          <w:rFonts w:ascii="Calibri" w:eastAsia="Calibri" w:hAnsi="Calibri" w:cs="Calibri"/>
          <w:sz w:val="24"/>
          <w:szCs w:val="24"/>
          <w:lang w:val="eu-ES"/>
        </w:rPr>
        <w:t>uduntasunik.</w:t>
      </w:r>
    </w:p>
    <w:p w:rsidR="00EE6CD9" w:rsidRPr="00F76386" w:rsidRDefault="003A267B">
      <w:pPr>
        <w:numPr>
          <w:ilvl w:val="1"/>
          <w:numId w:val="2"/>
        </w:numPr>
        <w:contextualSpacing/>
        <w:rPr>
          <w:rFonts w:ascii="Calibri" w:eastAsia="Calibri" w:hAnsi="Calibri" w:cs="Calibri"/>
          <w:sz w:val="24"/>
          <w:szCs w:val="24"/>
          <w:lang w:val="eu-ES"/>
        </w:rPr>
      </w:pPr>
      <w:r w:rsidRPr="00F76386">
        <w:rPr>
          <w:rFonts w:ascii="Calibri" w:eastAsia="Calibri" w:hAnsi="Calibri" w:cs="Calibri"/>
          <w:sz w:val="24"/>
          <w:szCs w:val="24"/>
          <w:lang w:val="eu-ES"/>
        </w:rPr>
        <w:t xml:space="preserve">Alde negatibotik ikusita, elementu hau </w:t>
      </w:r>
      <w:proofErr w:type="spellStart"/>
      <w:r w:rsidRPr="00F76386">
        <w:rPr>
          <w:rFonts w:ascii="Calibri" w:eastAsia="Calibri" w:hAnsi="Calibri" w:cs="Calibri"/>
          <w:sz w:val="24"/>
          <w:szCs w:val="24"/>
          <w:lang w:val="eu-ES"/>
        </w:rPr>
        <w:t>eskluitzen</w:t>
      </w:r>
      <w:proofErr w:type="spellEnd"/>
      <w:r w:rsidRPr="00F76386">
        <w:rPr>
          <w:rFonts w:ascii="Calibri" w:eastAsia="Calibri" w:hAnsi="Calibri" w:cs="Calibri"/>
          <w:sz w:val="24"/>
          <w:szCs w:val="24"/>
          <w:lang w:val="eu-ES"/>
        </w:rPr>
        <w:t xml:space="preserve"> dituzten kausak </w:t>
      </w:r>
      <w:proofErr w:type="spellStart"/>
      <w:r w:rsidRPr="00F76386">
        <w:rPr>
          <w:rFonts w:ascii="Calibri" w:eastAsia="Calibri" w:hAnsi="Calibri" w:cs="Calibri"/>
          <w:sz w:val="24"/>
          <w:szCs w:val="24"/>
          <w:lang w:val="eu-ES"/>
        </w:rPr>
        <w:t>egotzezintasunezko</w:t>
      </w:r>
      <w:proofErr w:type="spellEnd"/>
      <w:r w:rsidRPr="00F76386">
        <w:rPr>
          <w:rFonts w:ascii="Calibri" w:eastAsia="Calibri" w:hAnsi="Calibri" w:cs="Calibri"/>
          <w:sz w:val="24"/>
          <w:szCs w:val="24"/>
          <w:lang w:val="eu-ES"/>
        </w:rPr>
        <w:t xml:space="preserve"> kausak dira</w:t>
      </w:r>
    </w:p>
    <w:p w:rsidR="00EE6CD9" w:rsidRPr="00F76386" w:rsidRDefault="003A267B">
      <w:pPr>
        <w:numPr>
          <w:ilvl w:val="1"/>
          <w:numId w:val="2"/>
        </w:numPr>
        <w:contextualSpacing/>
        <w:rPr>
          <w:rFonts w:ascii="Calibri" w:eastAsia="Calibri" w:hAnsi="Calibri" w:cs="Calibri"/>
          <w:sz w:val="24"/>
          <w:szCs w:val="24"/>
          <w:lang w:val="eu-ES"/>
        </w:rPr>
      </w:pPr>
      <w:proofErr w:type="spellStart"/>
      <w:r w:rsidRPr="00F76386">
        <w:rPr>
          <w:rFonts w:ascii="Calibri" w:eastAsia="Calibri" w:hAnsi="Calibri" w:cs="Calibri"/>
          <w:sz w:val="24"/>
          <w:szCs w:val="24"/>
          <w:lang w:val="eu-ES"/>
        </w:rPr>
        <w:t>Egotzezinezko</w:t>
      </w:r>
      <w:proofErr w:type="spellEnd"/>
      <w:r w:rsidRPr="00F76386">
        <w:rPr>
          <w:rFonts w:ascii="Calibri" w:eastAsia="Calibri" w:hAnsi="Calibri" w:cs="Calibri"/>
          <w:sz w:val="24"/>
          <w:szCs w:val="24"/>
          <w:lang w:val="eu-ES"/>
        </w:rPr>
        <w:t xml:space="preserve"> kausek egozgarritasuna </w:t>
      </w:r>
      <w:proofErr w:type="spellStart"/>
      <w:r w:rsidRPr="00F76386">
        <w:rPr>
          <w:rFonts w:ascii="Calibri" w:eastAsia="Calibri" w:hAnsi="Calibri" w:cs="Calibri"/>
          <w:sz w:val="24"/>
          <w:szCs w:val="24"/>
          <w:lang w:val="eu-ES"/>
        </w:rPr>
        <w:t>eskluitzen</w:t>
      </w:r>
      <w:proofErr w:type="spellEnd"/>
      <w:r w:rsidRPr="00F76386">
        <w:rPr>
          <w:rFonts w:ascii="Calibri" w:eastAsia="Calibri" w:hAnsi="Calibri" w:cs="Calibri"/>
          <w:sz w:val="24"/>
          <w:szCs w:val="24"/>
          <w:lang w:val="eu-ES"/>
        </w:rPr>
        <w:t xml:space="preserve"> dute </w:t>
      </w:r>
    </w:p>
    <w:p w:rsidR="00EE6CD9" w:rsidRPr="00F76386" w:rsidRDefault="00EE6CD9">
      <w:pPr>
        <w:ind w:left="720"/>
        <w:rPr>
          <w:rFonts w:ascii="Calibri" w:eastAsia="Calibri" w:hAnsi="Calibri" w:cs="Calibri"/>
          <w:sz w:val="24"/>
          <w:szCs w:val="24"/>
          <w:lang w:val="eu-ES"/>
        </w:rPr>
      </w:pPr>
    </w:p>
    <w:p w:rsidR="00EE6CD9" w:rsidRPr="00F76386" w:rsidRDefault="003A267B">
      <w:pPr>
        <w:numPr>
          <w:ilvl w:val="0"/>
          <w:numId w:val="2"/>
        </w:numPr>
        <w:contextualSpacing/>
        <w:rPr>
          <w:rFonts w:ascii="Calibri" w:eastAsia="Calibri" w:hAnsi="Calibri" w:cs="Calibri"/>
          <w:sz w:val="24"/>
          <w:szCs w:val="24"/>
          <w:lang w:val="eu-ES"/>
        </w:rPr>
      </w:pPr>
      <w:r w:rsidRPr="00F76386">
        <w:rPr>
          <w:rFonts w:ascii="Calibri" w:eastAsia="Calibri" w:hAnsi="Calibri" w:cs="Calibri"/>
          <w:b/>
          <w:sz w:val="24"/>
          <w:szCs w:val="24"/>
          <w:lang w:val="eu-ES"/>
        </w:rPr>
        <w:t xml:space="preserve">Ekintzaren </w:t>
      </w:r>
      <w:proofErr w:type="spellStart"/>
      <w:r w:rsidRPr="00F76386">
        <w:rPr>
          <w:rFonts w:ascii="Calibri" w:eastAsia="Calibri" w:hAnsi="Calibri" w:cs="Calibri"/>
          <w:b/>
          <w:sz w:val="24"/>
          <w:szCs w:val="24"/>
          <w:lang w:val="eu-ES"/>
        </w:rPr>
        <w:t>zuzenbidekontrakotasunaren</w:t>
      </w:r>
      <w:proofErr w:type="spellEnd"/>
      <w:r w:rsidRPr="00F76386">
        <w:rPr>
          <w:rFonts w:ascii="Calibri" w:eastAsia="Calibri" w:hAnsi="Calibri" w:cs="Calibri"/>
          <w:b/>
          <w:sz w:val="24"/>
          <w:szCs w:val="24"/>
          <w:lang w:val="eu-ES"/>
        </w:rPr>
        <w:t xml:space="preserve"> kontzientzia:</w:t>
      </w:r>
      <w:r w:rsidRPr="00F76386">
        <w:rPr>
          <w:rFonts w:ascii="Calibri" w:eastAsia="Calibri" w:hAnsi="Calibri" w:cs="Calibri"/>
          <w:sz w:val="24"/>
          <w:szCs w:val="24"/>
          <w:lang w:val="eu-ES"/>
        </w:rPr>
        <w:t xml:space="preserve"> egileak egindako ekintzaren </w:t>
      </w:r>
      <w:proofErr w:type="spellStart"/>
      <w:r w:rsidRPr="00F76386">
        <w:rPr>
          <w:rFonts w:ascii="Calibri" w:eastAsia="Calibri" w:hAnsi="Calibri" w:cs="Calibri"/>
          <w:sz w:val="24"/>
          <w:szCs w:val="24"/>
          <w:lang w:val="eu-ES"/>
        </w:rPr>
        <w:t>zuzenbidekontrakotasunaren</w:t>
      </w:r>
      <w:proofErr w:type="spellEnd"/>
      <w:r w:rsidRPr="00F76386">
        <w:rPr>
          <w:rFonts w:ascii="Calibri" w:eastAsia="Calibri" w:hAnsi="Calibri" w:cs="Calibri"/>
          <w:sz w:val="24"/>
          <w:szCs w:val="24"/>
          <w:lang w:val="eu-ES"/>
        </w:rPr>
        <w:t xml:space="preserve"> kontzientzia lortzeko aukera bezala ulertzen da- ezagutza ahalezkoa- Ekintzaren </w:t>
      </w:r>
      <w:proofErr w:type="spellStart"/>
      <w:r w:rsidRPr="00F76386">
        <w:rPr>
          <w:rFonts w:ascii="Calibri" w:eastAsia="Calibri" w:hAnsi="Calibri" w:cs="Calibri"/>
          <w:sz w:val="24"/>
          <w:szCs w:val="24"/>
          <w:lang w:val="eu-ES"/>
        </w:rPr>
        <w:t>zuzenbidekontrakotasunaren</w:t>
      </w:r>
      <w:proofErr w:type="spellEnd"/>
      <w:r w:rsidRPr="00F76386">
        <w:rPr>
          <w:rFonts w:ascii="Calibri" w:eastAsia="Calibri" w:hAnsi="Calibri" w:cs="Calibri"/>
          <w:sz w:val="24"/>
          <w:szCs w:val="24"/>
          <w:lang w:val="eu-ES"/>
        </w:rPr>
        <w:t xml:space="preserve"> kontzientzia izateko aukerarik ez daukanak ez da erruduna izango, debekuzko errore </w:t>
      </w:r>
      <w:proofErr w:type="spellStart"/>
      <w:r w:rsidRPr="00F76386">
        <w:rPr>
          <w:rFonts w:ascii="Calibri" w:eastAsia="Calibri" w:hAnsi="Calibri" w:cs="Calibri"/>
          <w:sz w:val="24"/>
          <w:szCs w:val="24"/>
          <w:lang w:val="eu-ES"/>
        </w:rPr>
        <w:t>garaitezin</w:t>
      </w:r>
      <w:proofErr w:type="spellEnd"/>
      <w:r w:rsidRPr="00F76386">
        <w:rPr>
          <w:rFonts w:ascii="Calibri" w:eastAsia="Calibri" w:hAnsi="Calibri" w:cs="Calibri"/>
          <w:sz w:val="24"/>
          <w:szCs w:val="24"/>
          <w:lang w:val="eu-ES"/>
        </w:rPr>
        <w:t xml:space="preserve"> batek jota aritzen delako (KP 14.3)</w:t>
      </w:r>
    </w:p>
    <w:p w:rsidR="00EE6CD9" w:rsidRPr="00F76386" w:rsidRDefault="003A267B">
      <w:pPr>
        <w:numPr>
          <w:ilvl w:val="1"/>
          <w:numId w:val="2"/>
        </w:numPr>
        <w:contextualSpacing/>
        <w:rPr>
          <w:rFonts w:ascii="Calibri" w:eastAsia="Calibri" w:hAnsi="Calibri" w:cs="Calibri"/>
          <w:sz w:val="24"/>
          <w:szCs w:val="24"/>
          <w:lang w:val="eu-ES"/>
        </w:rPr>
      </w:pPr>
      <w:proofErr w:type="spellStart"/>
      <w:r w:rsidRPr="00F76386">
        <w:rPr>
          <w:rFonts w:ascii="Calibri" w:eastAsia="Calibri" w:hAnsi="Calibri" w:cs="Calibri"/>
          <w:sz w:val="24"/>
          <w:szCs w:val="24"/>
          <w:lang w:val="eu-ES"/>
        </w:rPr>
        <w:t>Zuzenbidekontrakoa</w:t>
      </w:r>
      <w:proofErr w:type="spellEnd"/>
      <w:r w:rsidRPr="00F76386">
        <w:rPr>
          <w:rFonts w:ascii="Calibri" w:eastAsia="Calibri" w:hAnsi="Calibri" w:cs="Calibri"/>
          <w:sz w:val="24"/>
          <w:szCs w:val="24"/>
          <w:lang w:val="eu-ES"/>
        </w:rPr>
        <w:t xml:space="preserve"> den ekintzaren kontzientzia duela baieztatu behar da eta hori baieztatzen denean bakarrik pasa gaitezke hurrengoa aztertzea, lehengoarekin gertatzen den bezala</w:t>
      </w:r>
    </w:p>
    <w:p w:rsidR="00EE6CD9" w:rsidRPr="00F76386" w:rsidRDefault="003A267B">
      <w:pPr>
        <w:numPr>
          <w:ilvl w:val="1"/>
          <w:numId w:val="2"/>
        </w:numPr>
        <w:contextualSpacing/>
        <w:rPr>
          <w:rFonts w:ascii="Calibri" w:eastAsia="Calibri" w:hAnsi="Calibri" w:cs="Calibri"/>
          <w:sz w:val="24"/>
          <w:szCs w:val="24"/>
          <w:lang w:val="eu-ES"/>
        </w:rPr>
      </w:pPr>
      <w:r w:rsidRPr="00F76386">
        <w:rPr>
          <w:rFonts w:ascii="Calibri" w:eastAsia="Calibri" w:hAnsi="Calibri" w:cs="Calibri"/>
          <w:sz w:val="24"/>
          <w:szCs w:val="24"/>
          <w:lang w:val="eu-ES"/>
        </w:rPr>
        <w:t>Ekintzaren zuzenbide kontrakotasuna ezag</w:t>
      </w:r>
      <w:r w:rsidRPr="00F76386">
        <w:rPr>
          <w:rFonts w:ascii="Calibri" w:eastAsia="Calibri" w:hAnsi="Calibri" w:cs="Calibri"/>
          <w:sz w:val="24"/>
          <w:szCs w:val="24"/>
          <w:lang w:val="eu-ES"/>
        </w:rPr>
        <w:t>utu behar du</w:t>
      </w:r>
    </w:p>
    <w:p w:rsidR="00EE6CD9" w:rsidRPr="00F76386" w:rsidRDefault="003A267B">
      <w:pPr>
        <w:numPr>
          <w:ilvl w:val="1"/>
          <w:numId w:val="2"/>
        </w:numPr>
        <w:contextualSpacing/>
        <w:rPr>
          <w:rFonts w:ascii="Calibri" w:eastAsia="Calibri" w:hAnsi="Calibri" w:cs="Calibri"/>
          <w:sz w:val="24"/>
          <w:szCs w:val="24"/>
          <w:lang w:val="eu-ES"/>
        </w:rPr>
      </w:pPr>
      <w:r w:rsidRPr="00F76386">
        <w:rPr>
          <w:rFonts w:ascii="Calibri" w:eastAsia="Calibri" w:hAnsi="Calibri" w:cs="Calibri"/>
          <w:sz w:val="24"/>
          <w:szCs w:val="24"/>
          <w:lang w:val="eu-ES"/>
        </w:rPr>
        <w:t>Pertsona batek ez du ekintzarekiko kontzientzia tipozko errorea emango da</w:t>
      </w:r>
    </w:p>
    <w:p w:rsidR="00EE6CD9" w:rsidRPr="00F76386" w:rsidRDefault="003A267B">
      <w:pPr>
        <w:numPr>
          <w:ilvl w:val="1"/>
          <w:numId w:val="2"/>
        </w:numPr>
        <w:contextualSpacing/>
        <w:rPr>
          <w:rFonts w:ascii="Calibri" w:eastAsia="Calibri" w:hAnsi="Calibri" w:cs="Calibri"/>
          <w:sz w:val="24"/>
          <w:szCs w:val="24"/>
          <w:lang w:val="eu-ES"/>
        </w:rPr>
      </w:pPr>
      <w:r w:rsidRPr="00F76386">
        <w:rPr>
          <w:rFonts w:ascii="Calibri" w:eastAsia="Calibri" w:hAnsi="Calibri" w:cs="Calibri"/>
          <w:sz w:val="24"/>
          <w:szCs w:val="24"/>
          <w:lang w:val="eu-ES"/>
        </w:rPr>
        <w:t xml:space="preserve">Tipozko erroreak ekintzaren </w:t>
      </w:r>
      <w:proofErr w:type="spellStart"/>
      <w:r w:rsidRPr="00F76386">
        <w:rPr>
          <w:rFonts w:ascii="Calibri" w:eastAsia="Calibri" w:hAnsi="Calibri" w:cs="Calibri"/>
          <w:sz w:val="24"/>
          <w:szCs w:val="24"/>
          <w:lang w:val="eu-ES"/>
        </w:rPr>
        <w:t>zuzenbidekontrakotasunaren</w:t>
      </w:r>
      <w:proofErr w:type="spellEnd"/>
      <w:r w:rsidRPr="00F76386">
        <w:rPr>
          <w:rFonts w:ascii="Calibri" w:eastAsia="Calibri" w:hAnsi="Calibri" w:cs="Calibri"/>
          <w:sz w:val="24"/>
          <w:szCs w:val="24"/>
          <w:lang w:val="eu-ES"/>
        </w:rPr>
        <w:t xml:space="preserve"> kontzientzia </w:t>
      </w:r>
      <w:proofErr w:type="spellStart"/>
      <w:r w:rsidRPr="00F76386">
        <w:rPr>
          <w:rFonts w:ascii="Calibri" w:eastAsia="Calibri" w:hAnsi="Calibri" w:cs="Calibri"/>
          <w:sz w:val="24"/>
          <w:szCs w:val="24"/>
          <w:lang w:val="eu-ES"/>
        </w:rPr>
        <w:t>eskluitzen</w:t>
      </w:r>
      <w:proofErr w:type="spellEnd"/>
      <w:r w:rsidRPr="00F76386">
        <w:rPr>
          <w:rFonts w:ascii="Calibri" w:eastAsia="Calibri" w:hAnsi="Calibri" w:cs="Calibri"/>
          <w:sz w:val="24"/>
          <w:szCs w:val="24"/>
          <w:lang w:val="eu-ES"/>
        </w:rPr>
        <w:t xml:space="preserve"> du</w:t>
      </w:r>
    </w:p>
    <w:p w:rsidR="00EE6CD9" w:rsidRPr="00F76386" w:rsidRDefault="00EE6CD9">
      <w:pPr>
        <w:ind w:left="720"/>
        <w:rPr>
          <w:rFonts w:ascii="Calibri" w:eastAsia="Calibri" w:hAnsi="Calibri" w:cs="Calibri"/>
          <w:sz w:val="24"/>
          <w:szCs w:val="24"/>
          <w:lang w:val="eu-ES"/>
        </w:rPr>
      </w:pPr>
    </w:p>
    <w:p w:rsidR="00EE6CD9" w:rsidRPr="00F76386" w:rsidRDefault="003A267B">
      <w:pPr>
        <w:numPr>
          <w:ilvl w:val="0"/>
          <w:numId w:val="2"/>
        </w:numPr>
        <w:contextualSpacing/>
        <w:rPr>
          <w:rFonts w:ascii="Calibri" w:eastAsia="Calibri" w:hAnsi="Calibri" w:cs="Calibri"/>
          <w:sz w:val="24"/>
          <w:szCs w:val="24"/>
          <w:lang w:val="eu-ES"/>
        </w:rPr>
      </w:pPr>
      <w:r w:rsidRPr="00F76386">
        <w:rPr>
          <w:rFonts w:ascii="Calibri" w:eastAsia="Calibri" w:hAnsi="Calibri" w:cs="Calibri"/>
          <w:b/>
          <w:sz w:val="24"/>
          <w:szCs w:val="24"/>
          <w:lang w:val="eu-ES"/>
        </w:rPr>
        <w:t xml:space="preserve">Bestelako portaera baten </w:t>
      </w:r>
      <w:proofErr w:type="spellStart"/>
      <w:r w:rsidRPr="00F76386">
        <w:rPr>
          <w:rFonts w:ascii="Calibri" w:eastAsia="Calibri" w:hAnsi="Calibri" w:cs="Calibri"/>
          <w:b/>
          <w:sz w:val="24"/>
          <w:szCs w:val="24"/>
          <w:lang w:val="eu-ES"/>
        </w:rPr>
        <w:t>galdagarritasuna</w:t>
      </w:r>
      <w:proofErr w:type="spellEnd"/>
      <w:r w:rsidRPr="00F76386">
        <w:rPr>
          <w:rFonts w:ascii="Calibri" w:eastAsia="Calibri" w:hAnsi="Calibri" w:cs="Calibri"/>
          <w:b/>
          <w:sz w:val="24"/>
          <w:szCs w:val="24"/>
          <w:lang w:val="eu-ES"/>
        </w:rPr>
        <w:t>:</w:t>
      </w:r>
      <w:r w:rsidRPr="00F76386">
        <w:rPr>
          <w:rFonts w:ascii="Calibri" w:eastAsia="Calibri" w:hAnsi="Calibri" w:cs="Calibri"/>
          <w:sz w:val="24"/>
          <w:szCs w:val="24"/>
          <w:lang w:val="eu-ES"/>
        </w:rPr>
        <w:t xml:space="preserve"> aurreko bi elementuak emanda, erruduntasuna positiboki osatuta dago. Hala eta guztiz ere, baldintza jakin batzuk gertatuz gero (</w:t>
      </w:r>
      <w:proofErr w:type="spellStart"/>
      <w:r w:rsidRPr="00F76386">
        <w:rPr>
          <w:rFonts w:ascii="Calibri" w:eastAsia="Calibri" w:hAnsi="Calibri" w:cs="Calibri"/>
          <w:sz w:val="24"/>
          <w:szCs w:val="24"/>
          <w:lang w:val="eu-ES"/>
        </w:rPr>
        <w:t>errugabetzapenezko</w:t>
      </w:r>
      <w:proofErr w:type="spellEnd"/>
      <w:r w:rsidRPr="00F76386">
        <w:rPr>
          <w:rFonts w:ascii="Calibri" w:eastAsia="Calibri" w:hAnsi="Calibri" w:cs="Calibri"/>
          <w:sz w:val="24"/>
          <w:szCs w:val="24"/>
          <w:lang w:val="eu-ES"/>
        </w:rPr>
        <w:t xml:space="preserve"> kasuak: beldur menperaezina eta beharrizan egoera </w:t>
      </w:r>
      <w:proofErr w:type="spellStart"/>
      <w:r w:rsidRPr="00F76386">
        <w:rPr>
          <w:rFonts w:ascii="Calibri" w:eastAsia="Calibri" w:hAnsi="Calibri" w:cs="Calibri"/>
          <w:sz w:val="24"/>
          <w:szCs w:val="24"/>
          <w:lang w:val="eu-ES"/>
        </w:rPr>
        <w:t>errugabetzailea</w:t>
      </w:r>
      <w:proofErr w:type="spellEnd"/>
      <w:r w:rsidRPr="00F76386">
        <w:rPr>
          <w:rFonts w:ascii="Calibri" w:eastAsia="Calibri" w:hAnsi="Calibri" w:cs="Calibri"/>
          <w:sz w:val="24"/>
          <w:szCs w:val="24"/>
          <w:lang w:val="eu-ES"/>
        </w:rPr>
        <w:t xml:space="preserve">) erruduntasuna </w:t>
      </w:r>
      <w:proofErr w:type="spellStart"/>
      <w:r w:rsidRPr="00F76386">
        <w:rPr>
          <w:rFonts w:ascii="Calibri" w:eastAsia="Calibri" w:hAnsi="Calibri" w:cs="Calibri"/>
          <w:sz w:val="24"/>
          <w:szCs w:val="24"/>
          <w:lang w:val="eu-ES"/>
        </w:rPr>
        <w:t>exkluituko</w:t>
      </w:r>
      <w:proofErr w:type="spellEnd"/>
      <w:r w:rsidRPr="00F76386">
        <w:rPr>
          <w:rFonts w:ascii="Calibri" w:eastAsia="Calibri" w:hAnsi="Calibri" w:cs="Calibri"/>
          <w:sz w:val="24"/>
          <w:szCs w:val="24"/>
          <w:lang w:val="eu-ES"/>
        </w:rPr>
        <w:t xml:space="preserve"> dute.</w:t>
      </w:r>
    </w:p>
    <w:p w:rsidR="00EE6CD9" w:rsidRPr="00F76386" w:rsidRDefault="003A267B">
      <w:pPr>
        <w:numPr>
          <w:ilvl w:val="1"/>
          <w:numId w:val="2"/>
        </w:numPr>
        <w:contextualSpacing/>
        <w:rPr>
          <w:rFonts w:ascii="Calibri" w:eastAsia="Calibri" w:hAnsi="Calibri" w:cs="Calibri"/>
          <w:sz w:val="24"/>
          <w:szCs w:val="24"/>
          <w:lang w:val="eu-ES"/>
        </w:rPr>
      </w:pPr>
      <w:proofErr w:type="spellStart"/>
      <w:r w:rsidRPr="00F76386">
        <w:rPr>
          <w:rFonts w:ascii="Calibri" w:eastAsia="Calibri" w:hAnsi="Calibri" w:cs="Calibri"/>
          <w:sz w:val="24"/>
          <w:szCs w:val="24"/>
          <w:lang w:val="eu-ES"/>
        </w:rPr>
        <w:t>Errugabetz</w:t>
      </w:r>
      <w:r w:rsidRPr="00F76386">
        <w:rPr>
          <w:rFonts w:ascii="Calibri" w:eastAsia="Calibri" w:hAnsi="Calibri" w:cs="Calibri"/>
          <w:sz w:val="24"/>
          <w:szCs w:val="24"/>
          <w:lang w:val="eu-ES"/>
        </w:rPr>
        <w:t>eko</w:t>
      </w:r>
      <w:proofErr w:type="spellEnd"/>
      <w:r w:rsidRPr="00F76386">
        <w:rPr>
          <w:rFonts w:ascii="Calibri" w:eastAsia="Calibri" w:hAnsi="Calibri" w:cs="Calibri"/>
          <w:sz w:val="24"/>
          <w:szCs w:val="24"/>
          <w:lang w:val="eu-ES"/>
        </w:rPr>
        <w:t xml:space="preserve"> kausek bestelako portaera baten </w:t>
      </w:r>
      <w:proofErr w:type="spellStart"/>
      <w:r w:rsidRPr="00F76386">
        <w:rPr>
          <w:rFonts w:ascii="Calibri" w:eastAsia="Calibri" w:hAnsi="Calibri" w:cs="Calibri"/>
          <w:sz w:val="24"/>
          <w:szCs w:val="24"/>
          <w:lang w:val="eu-ES"/>
        </w:rPr>
        <w:t>galdagarritasuna</w:t>
      </w:r>
      <w:proofErr w:type="spellEnd"/>
      <w:r w:rsidRPr="00F76386">
        <w:rPr>
          <w:rFonts w:ascii="Calibri" w:eastAsia="Calibri" w:hAnsi="Calibri" w:cs="Calibri"/>
          <w:sz w:val="24"/>
          <w:szCs w:val="24"/>
          <w:lang w:val="eu-ES"/>
        </w:rPr>
        <w:t xml:space="preserve"> </w:t>
      </w:r>
      <w:proofErr w:type="spellStart"/>
      <w:r w:rsidRPr="00F76386">
        <w:rPr>
          <w:rFonts w:ascii="Calibri" w:eastAsia="Calibri" w:hAnsi="Calibri" w:cs="Calibri"/>
          <w:sz w:val="24"/>
          <w:szCs w:val="24"/>
          <w:lang w:val="eu-ES"/>
        </w:rPr>
        <w:t>eskluitzen</w:t>
      </w:r>
      <w:proofErr w:type="spellEnd"/>
      <w:r w:rsidRPr="00F76386">
        <w:rPr>
          <w:rFonts w:ascii="Calibri" w:eastAsia="Calibri" w:hAnsi="Calibri" w:cs="Calibri"/>
          <w:sz w:val="24"/>
          <w:szCs w:val="24"/>
          <w:lang w:val="eu-ES"/>
        </w:rPr>
        <w:t xml:space="preserve"> dute</w:t>
      </w:r>
    </w:p>
    <w:p w:rsidR="00EE6CD9" w:rsidRPr="00F76386" w:rsidRDefault="003A267B">
      <w:pPr>
        <w:numPr>
          <w:ilvl w:val="1"/>
          <w:numId w:val="2"/>
        </w:numPr>
        <w:contextualSpacing/>
        <w:rPr>
          <w:rFonts w:ascii="Calibri" w:eastAsia="Calibri" w:hAnsi="Calibri" w:cs="Calibri"/>
          <w:sz w:val="24"/>
          <w:szCs w:val="24"/>
          <w:lang w:val="eu-ES"/>
        </w:rPr>
      </w:pPr>
      <w:r w:rsidRPr="00F76386">
        <w:rPr>
          <w:rFonts w:ascii="Calibri" w:eastAsia="Calibri" w:hAnsi="Calibri" w:cs="Calibri"/>
          <w:sz w:val="24"/>
          <w:szCs w:val="24"/>
          <w:lang w:val="eu-ES"/>
        </w:rPr>
        <w:t xml:space="preserve">Pertsona guztiei beste modu batena portatu izana </w:t>
      </w:r>
      <w:proofErr w:type="spellStart"/>
      <w:r w:rsidRPr="00F76386">
        <w:rPr>
          <w:rFonts w:ascii="Calibri" w:eastAsia="Calibri" w:hAnsi="Calibri" w:cs="Calibri"/>
          <w:sz w:val="24"/>
          <w:szCs w:val="24"/>
          <w:lang w:val="eu-ES"/>
        </w:rPr>
        <w:t>exigitu</w:t>
      </w:r>
      <w:proofErr w:type="spellEnd"/>
      <w:r w:rsidRPr="00F76386">
        <w:rPr>
          <w:rFonts w:ascii="Calibri" w:eastAsia="Calibri" w:hAnsi="Calibri" w:cs="Calibri"/>
          <w:sz w:val="24"/>
          <w:szCs w:val="24"/>
          <w:lang w:val="eu-ES"/>
        </w:rPr>
        <w:t xml:space="preserve"> ahal izan behar da, bestela ez dira errudunak izango. Baina egoera konkretu batzuk daude non pertsonei ezin zaie beste modu batean</w:t>
      </w:r>
      <w:r w:rsidRPr="00F76386">
        <w:rPr>
          <w:rFonts w:ascii="Calibri" w:eastAsia="Calibri" w:hAnsi="Calibri" w:cs="Calibri"/>
          <w:sz w:val="24"/>
          <w:szCs w:val="24"/>
          <w:lang w:val="eu-ES"/>
        </w:rPr>
        <w:t xml:space="preserve"> portatzea eskatu. </w:t>
      </w:r>
    </w:p>
    <w:p w:rsidR="00EE6CD9" w:rsidRPr="00F76386" w:rsidRDefault="003A267B">
      <w:pPr>
        <w:numPr>
          <w:ilvl w:val="1"/>
          <w:numId w:val="2"/>
        </w:numPr>
        <w:contextualSpacing/>
        <w:rPr>
          <w:rFonts w:ascii="Calibri" w:eastAsia="Calibri" w:hAnsi="Calibri" w:cs="Calibri"/>
          <w:sz w:val="24"/>
          <w:szCs w:val="24"/>
          <w:lang w:val="eu-ES"/>
        </w:rPr>
      </w:pPr>
      <w:r w:rsidRPr="00F76386">
        <w:rPr>
          <w:rFonts w:ascii="Calibri" w:eastAsia="Calibri" w:hAnsi="Calibri" w:cs="Calibri"/>
          <w:sz w:val="24"/>
          <w:szCs w:val="24"/>
          <w:lang w:val="eu-ES"/>
        </w:rPr>
        <w:lastRenderedPageBreak/>
        <w:t xml:space="preserve">Beldur menperaezina dagoenean falta dena da beste modu batean portatu izana exijitu baina ez </w:t>
      </w:r>
      <w:proofErr w:type="spellStart"/>
      <w:r w:rsidRPr="00F76386">
        <w:rPr>
          <w:rFonts w:ascii="Calibri" w:eastAsia="Calibri" w:hAnsi="Calibri" w:cs="Calibri"/>
          <w:sz w:val="24"/>
          <w:szCs w:val="24"/>
          <w:lang w:val="eu-ES"/>
        </w:rPr>
        <w:t>zuzenbidekontrakotasuna</w:t>
      </w:r>
      <w:proofErr w:type="spellEnd"/>
      <w:r w:rsidRPr="00F76386">
        <w:rPr>
          <w:rFonts w:ascii="Calibri" w:eastAsia="Calibri" w:hAnsi="Calibri" w:cs="Calibri"/>
          <w:sz w:val="24"/>
          <w:szCs w:val="24"/>
          <w:lang w:val="eu-ES"/>
        </w:rPr>
        <w:t xml:space="preserve">. Honen funtsa </w:t>
      </w:r>
      <w:proofErr w:type="spellStart"/>
      <w:r w:rsidRPr="00F76386">
        <w:rPr>
          <w:rFonts w:ascii="Calibri" w:eastAsia="Calibri" w:hAnsi="Calibri" w:cs="Calibri"/>
          <w:sz w:val="24"/>
          <w:szCs w:val="24"/>
          <w:lang w:val="eu-ES"/>
        </w:rPr>
        <w:t>motibagarritasunean</w:t>
      </w:r>
      <w:proofErr w:type="spellEnd"/>
      <w:r w:rsidRPr="00F76386">
        <w:rPr>
          <w:rFonts w:ascii="Calibri" w:eastAsia="Calibri" w:hAnsi="Calibri" w:cs="Calibri"/>
          <w:sz w:val="24"/>
          <w:szCs w:val="24"/>
          <w:lang w:val="eu-ES"/>
        </w:rPr>
        <w:t xml:space="preserve"> aurki dezakegu.</w:t>
      </w:r>
    </w:p>
    <w:p w:rsidR="00EE6CD9" w:rsidRPr="00F76386" w:rsidRDefault="00EE6CD9">
      <w:pPr>
        <w:rPr>
          <w:rFonts w:ascii="Calibri" w:eastAsia="Calibri" w:hAnsi="Calibri" w:cs="Calibri"/>
          <w:sz w:val="24"/>
          <w:szCs w:val="24"/>
          <w:lang w:val="eu-ES"/>
        </w:rPr>
      </w:pPr>
    </w:p>
    <w:p w:rsidR="00EE6CD9" w:rsidRPr="00F76386" w:rsidRDefault="003A267B">
      <w:pPr>
        <w:jc w:val="both"/>
        <w:rPr>
          <w:rFonts w:ascii="Calibri" w:eastAsia="Calibri" w:hAnsi="Calibri" w:cs="Calibri"/>
          <w:sz w:val="24"/>
          <w:szCs w:val="24"/>
          <w:lang w:val="eu-ES"/>
        </w:rPr>
      </w:pPr>
      <w:r w:rsidRPr="00F76386">
        <w:rPr>
          <w:rFonts w:ascii="Calibri" w:eastAsia="Calibri" w:hAnsi="Calibri" w:cs="Calibri"/>
          <w:sz w:val="24"/>
          <w:szCs w:val="24"/>
          <w:lang w:val="eu-ES"/>
        </w:rPr>
        <w:t>Hauetako elementu bat faltaz gero esango dugu pertsona ez dela errud</w:t>
      </w:r>
      <w:r w:rsidRPr="00F76386">
        <w:rPr>
          <w:rFonts w:ascii="Calibri" w:eastAsia="Calibri" w:hAnsi="Calibri" w:cs="Calibri"/>
          <w:sz w:val="24"/>
          <w:szCs w:val="24"/>
          <w:lang w:val="eu-ES"/>
        </w:rPr>
        <w:t>una eta beraz, ez denez deliturik egon ezin dezakegu zigortu. Ez du zigorrik jasoko baina ekintza tipikoa eta zuzenbide kontrakoa egin duen heinean subjektuak jaso dezake segurtasun neurria.</w:t>
      </w:r>
    </w:p>
    <w:p w:rsidR="00EE6CD9" w:rsidRPr="00F76386" w:rsidRDefault="003A267B">
      <w:pPr>
        <w:jc w:val="both"/>
        <w:rPr>
          <w:rFonts w:ascii="Calibri" w:eastAsia="Calibri" w:hAnsi="Calibri" w:cs="Calibri"/>
          <w:b/>
          <w:sz w:val="24"/>
          <w:szCs w:val="24"/>
          <w:lang w:val="eu-ES"/>
        </w:rPr>
      </w:pPr>
      <w:r w:rsidRPr="00F76386">
        <w:rPr>
          <w:rFonts w:ascii="Calibri" w:eastAsia="Calibri" w:hAnsi="Calibri" w:cs="Calibri"/>
          <w:sz w:val="24"/>
          <w:szCs w:val="24"/>
          <w:lang w:val="eu-ES"/>
        </w:rPr>
        <w:t xml:space="preserve">Zigorrik jasoko ez duen arren, ondorio juridiko penal bat jasoko </w:t>
      </w:r>
      <w:r w:rsidRPr="00F76386">
        <w:rPr>
          <w:rFonts w:ascii="Calibri" w:eastAsia="Calibri" w:hAnsi="Calibri" w:cs="Calibri"/>
          <w:sz w:val="24"/>
          <w:szCs w:val="24"/>
          <w:lang w:val="eu-ES"/>
        </w:rPr>
        <w:t xml:space="preserve">du; </w:t>
      </w:r>
      <w:r w:rsidRPr="00F76386">
        <w:rPr>
          <w:rFonts w:ascii="Calibri" w:eastAsia="Calibri" w:hAnsi="Calibri" w:cs="Calibri"/>
          <w:b/>
          <w:sz w:val="24"/>
          <w:szCs w:val="24"/>
          <w:lang w:val="eu-ES"/>
        </w:rPr>
        <w:t>segurtasun neurriak jaso ditzake. Segurtasun neurriak izateko baldintzak honako hauek dira (KP 95.art</w:t>
      </w:r>
      <w:proofErr w:type="spellStart"/>
      <w:r w:rsidRPr="00F76386">
        <w:rPr>
          <w:rFonts w:ascii="Calibri" w:eastAsia="Calibri" w:hAnsi="Calibri" w:cs="Calibri"/>
          <w:b/>
          <w:sz w:val="24"/>
          <w:szCs w:val="24"/>
          <w:lang w:val="eu-ES"/>
        </w:rPr>
        <w:t>):</w:t>
      </w:r>
      <w:proofErr w:type="spellEnd"/>
    </w:p>
    <w:p w:rsidR="00EE6CD9" w:rsidRPr="00F76386" w:rsidRDefault="003A267B">
      <w:pPr>
        <w:numPr>
          <w:ilvl w:val="0"/>
          <w:numId w:val="5"/>
        </w:numPr>
        <w:contextualSpacing/>
        <w:jc w:val="both"/>
        <w:rPr>
          <w:rFonts w:ascii="Calibri" w:eastAsia="Calibri" w:hAnsi="Calibri" w:cs="Calibri"/>
          <w:sz w:val="24"/>
          <w:szCs w:val="24"/>
          <w:lang w:val="eu-ES"/>
        </w:rPr>
      </w:pPr>
      <w:r w:rsidRPr="00F76386">
        <w:rPr>
          <w:rFonts w:ascii="Calibri" w:eastAsia="Calibri" w:hAnsi="Calibri" w:cs="Calibri"/>
          <w:sz w:val="24"/>
          <w:szCs w:val="24"/>
          <w:lang w:val="eu-ES"/>
        </w:rPr>
        <w:t>Delitu bat burutu izana</w:t>
      </w:r>
    </w:p>
    <w:p w:rsidR="00EE6CD9" w:rsidRPr="00F76386" w:rsidRDefault="003A267B">
      <w:pPr>
        <w:numPr>
          <w:ilvl w:val="0"/>
          <w:numId w:val="5"/>
        </w:numPr>
        <w:contextualSpacing/>
        <w:jc w:val="both"/>
        <w:rPr>
          <w:rFonts w:ascii="Calibri" w:eastAsia="Calibri" w:hAnsi="Calibri" w:cs="Calibri"/>
          <w:sz w:val="24"/>
          <w:szCs w:val="24"/>
          <w:lang w:val="eu-ES"/>
        </w:rPr>
      </w:pPr>
      <w:r w:rsidRPr="00F76386">
        <w:rPr>
          <w:rFonts w:ascii="Calibri" w:eastAsia="Calibri" w:hAnsi="Calibri" w:cs="Calibri"/>
          <w:sz w:val="24"/>
          <w:szCs w:val="24"/>
          <w:lang w:val="eu-ES"/>
        </w:rPr>
        <w:t xml:space="preserve">Arriskugarritasun pronostikoa izan behar </w:t>
      </w:r>
    </w:p>
    <w:p w:rsidR="00EE6CD9" w:rsidRPr="00F76386" w:rsidRDefault="00EE6CD9">
      <w:pPr>
        <w:rPr>
          <w:rFonts w:ascii="Calibri" w:eastAsia="Calibri" w:hAnsi="Calibri" w:cs="Calibri"/>
          <w:sz w:val="24"/>
          <w:szCs w:val="24"/>
          <w:lang w:val="eu-ES"/>
        </w:rPr>
      </w:pPr>
    </w:p>
    <w:p w:rsidR="00EE6CD9" w:rsidRPr="00F76386" w:rsidRDefault="003A267B">
      <w:pPr>
        <w:rPr>
          <w:rFonts w:ascii="Calibri" w:eastAsia="Calibri" w:hAnsi="Calibri" w:cs="Calibri"/>
          <w:sz w:val="24"/>
          <w:szCs w:val="24"/>
          <w:lang w:val="eu-ES"/>
        </w:rPr>
      </w:pPr>
      <w:r w:rsidRPr="00F76386">
        <w:rPr>
          <w:rFonts w:ascii="Calibri" w:eastAsia="Calibri" w:hAnsi="Calibri" w:cs="Calibri"/>
          <w:sz w:val="24"/>
          <w:szCs w:val="24"/>
          <w:lang w:val="eu-ES"/>
        </w:rPr>
        <w:t>Bakarrik hiru elementu hauek baieztatuta, pertsona jakin bati delitua egotzi ahal</w:t>
      </w:r>
      <w:r w:rsidRPr="00F76386">
        <w:rPr>
          <w:rFonts w:ascii="Calibri" w:eastAsia="Calibri" w:hAnsi="Calibri" w:cs="Calibri"/>
          <w:sz w:val="24"/>
          <w:szCs w:val="24"/>
          <w:lang w:val="eu-ES"/>
        </w:rPr>
        <w:t xml:space="preserve">ko zaio, erruduna dela baieztatu ahal izateko. Kontrako </w:t>
      </w:r>
      <w:proofErr w:type="spellStart"/>
      <w:r w:rsidRPr="00F76386">
        <w:rPr>
          <w:rFonts w:ascii="Calibri" w:eastAsia="Calibri" w:hAnsi="Calibri" w:cs="Calibri"/>
          <w:sz w:val="24"/>
          <w:szCs w:val="24"/>
          <w:lang w:val="eu-ES"/>
        </w:rPr>
        <w:t>supuestoetan</w:t>
      </w:r>
      <w:proofErr w:type="spellEnd"/>
      <w:r w:rsidRPr="00F76386">
        <w:rPr>
          <w:rFonts w:ascii="Calibri" w:eastAsia="Calibri" w:hAnsi="Calibri" w:cs="Calibri"/>
          <w:sz w:val="24"/>
          <w:szCs w:val="24"/>
          <w:lang w:val="eu-ES"/>
        </w:rPr>
        <w:t xml:space="preserve"> erruduna ez bada, segurtasun neurri bat ezarri beharko zaio KP 95 eta </w:t>
      </w:r>
      <w:proofErr w:type="spellStart"/>
      <w:r w:rsidRPr="00F76386">
        <w:rPr>
          <w:rFonts w:ascii="Calibri" w:eastAsia="Calibri" w:hAnsi="Calibri" w:cs="Calibri"/>
          <w:sz w:val="24"/>
          <w:szCs w:val="24"/>
          <w:lang w:val="eu-ES"/>
        </w:rPr>
        <w:t>jarraiak</w:t>
      </w:r>
      <w:proofErr w:type="spellEnd"/>
      <w:r w:rsidRPr="00F76386">
        <w:rPr>
          <w:rFonts w:ascii="Calibri" w:eastAsia="Calibri" w:hAnsi="Calibri" w:cs="Calibri"/>
          <w:sz w:val="24"/>
          <w:szCs w:val="24"/>
          <w:lang w:val="eu-ES"/>
        </w:rPr>
        <w:t xml:space="preserve">. </w:t>
      </w:r>
      <w:proofErr w:type="spellStart"/>
      <w:r w:rsidRPr="00F76386">
        <w:rPr>
          <w:rFonts w:ascii="Calibri" w:eastAsia="Calibri" w:hAnsi="Calibri" w:cs="Calibri"/>
          <w:sz w:val="24"/>
          <w:szCs w:val="24"/>
          <w:lang w:val="eu-ES"/>
        </w:rPr>
        <w:t>Kontextu</w:t>
      </w:r>
      <w:proofErr w:type="spellEnd"/>
      <w:r w:rsidRPr="00F76386">
        <w:rPr>
          <w:rFonts w:ascii="Calibri" w:eastAsia="Calibri" w:hAnsi="Calibri" w:cs="Calibri"/>
          <w:sz w:val="24"/>
          <w:szCs w:val="24"/>
          <w:lang w:val="eu-ES"/>
        </w:rPr>
        <w:t xml:space="preserve"> honetan, bereziki aipagarria </w:t>
      </w:r>
      <w:proofErr w:type="spellStart"/>
      <w:r w:rsidRPr="00F76386">
        <w:rPr>
          <w:rFonts w:ascii="Calibri" w:eastAsia="Calibri" w:hAnsi="Calibri" w:cs="Calibri"/>
          <w:sz w:val="24"/>
          <w:szCs w:val="24"/>
          <w:lang w:val="eu-ES"/>
        </w:rPr>
        <w:t>salbuesle</w:t>
      </w:r>
      <w:proofErr w:type="spellEnd"/>
      <w:r w:rsidRPr="00F76386">
        <w:rPr>
          <w:rFonts w:ascii="Calibri" w:eastAsia="Calibri" w:hAnsi="Calibri" w:cs="Calibri"/>
          <w:sz w:val="24"/>
          <w:szCs w:val="24"/>
          <w:lang w:val="eu-ES"/>
        </w:rPr>
        <w:t xml:space="preserve"> ez osoan zigorrak eta segurtasun neurrien arteko harremana </w:t>
      </w:r>
      <w:r w:rsidRPr="00F76386">
        <w:rPr>
          <w:rFonts w:ascii="Calibri" w:eastAsia="Calibri" w:hAnsi="Calibri" w:cs="Calibri"/>
          <w:sz w:val="24"/>
          <w:szCs w:val="24"/>
          <w:lang w:val="eu-ES"/>
        </w:rPr>
        <w:t xml:space="preserve">arautzen duen 99 </w:t>
      </w:r>
      <w:proofErr w:type="spellStart"/>
      <w:r w:rsidRPr="00F76386">
        <w:rPr>
          <w:rFonts w:ascii="Calibri" w:eastAsia="Calibri" w:hAnsi="Calibri" w:cs="Calibri"/>
          <w:sz w:val="24"/>
          <w:szCs w:val="24"/>
          <w:lang w:val="eu-ES"/>
        </w:rPr>
        <w:t>art</w:t>
      </w:r>
      <w:proofErr w:type="spellEnd"/>
      <w:r w:rsidRPr="00F76386">
        <w:rPr>
          <w:rFonts w:ascii="Calibri" w:eastAsia="Calibri" w:hAnsi="Calibri" w:cs="Calibri"/>
          <w:sz w:val="24"/>
          <w:szCs w:val="24"/>
          <w:lang w:val="eu-ES"/>
        </w:rPr>
        <w:t xml:space="preserve"> edo bikaritza sistema "askatasunaz gabetzen duten zigor eta segurtasun- neurriak elarrekin pilatzen direnean, epaile edo auzitegiek segurtasun-neurria betetzeko aginduko du. Horrela, subjektua segurtasun-neurria betetzen egon den denbo</w:t>
      </w:r>
      <w:r w:rsidRPr="00F76386">
        <w:rPr>
          <w:rFonts w:ascii="Calibri" w:eastAsia="Calibri" w:hAnsi="Calibri" w:cs="Calibri"/>
          <w:sz w:val="24"/>
          <w:szCs w:val="24"/>
          <w:lang w:val="eu-ES"/>
        </w:rPr>
        <w:t>ra zigorra betetzeko denboratik kenduko da. Segurtasun-neurria bukatu eta gero, horren bidez lorturiko ondorioak zigorraren betearazpenak arriskuan jartze baditu, epaile edo auzitegiak zigorra betetzeko falta den denbora eten ahal izango du zigorraren irau</w:t>
      </w:r>
      <w:r w:rsidRPr="00F76386">
        <w:rPr>
          <w:rFonts w:ascii="Calibri" w:eastAsia="Calibri" w:hAnsi="Calibri" w:cs="Calibri"/>
          <w:sz w:val="24"/>
          <w:szCs w:val="24"/>
          <w:lang w:val="eu-ES"/>
        </w:rPr>
        <w:t xml:space="preserve">pena baino luzeagoa ez den eperako edo 96.3 </w:t>
      </w:r>
      <w:proofErr w:type="spellStart"/>
      <w:r w:rsidRPr="00F76386">
        <w:rPr>
          <w:rFonts w:ascii="Calibri" w:eastAsia="Calibri" w:hAnsi="Calibri" w:cs="Calibri"/>
          <w:sz w:val="24"/>
          <w:szCs w:val="24"/>
          <w:lang w:val="eu-ES"/>
        </w:rPr>
        <w:t>art</w:t>
      </w:r>
      <w:proofErr w:type="spellEnd"/>
      <w:r w:rsidRPr="00F76386">
        <w:rPr>
          <w:rFonts w:ascii="Calibri" w:eastAsia="Calibri" w:hAnsi="Calibri" w:cs="Calibri"/>
          <w:sz w:val="24"/>
          <w:szCs w:val="24"/>
          <w:lang w:val="eu-ES"/>
        </w:rPr>
        <w:t xml:space="preserve"> neurrietako bat ezarri"</w:t>
      </w:r>
    </w:p>
    <w:p w:rsidR="00EE6CD9" w:rsidRPr="00F76386" w:rsidRDefault="00EE6CD9">
      <w:pPr>
        <w:rPr>
          <w:rFonts w:ascii="Calibri" w:eastAsia="Calibri" w:hAnsi="Calibri" w:cs="Calibri"/>
          <w:sz w:val="24"/>
          <w:szCs w:val="24"/>
          <w:lang w:val="eu-ES"/>
        </w:rPr>
      </w:pPr>
    </w:p>
    <w:p w:rsidR="00EE6CD9" w:rsidRPr="00F76386" w:rsidRDefault="003A267B">
      <w:pPr>
        <w:rPr>
          <w:rFonts w:ascii="Calibri" w:eastAsia="Calibri" w:hAnsi="Calibri" w:cs="Calibri"/>
          <w:b/>
          <w:sz w:val="28"/>
          <w:szCs w:val="28"/>
          <w:lang w:val="eu-ES"/>
        </w:rPr>
      </w:pPr>
      <w:r w:rsidRPr="00F76386">
        <w:rPr>
          <w:rFonts w:ascii="Calibri" w:eastAsia="Calibri" w:hAnsi="Calibri" w:cs="Calibri"/>
          <w:b/>
          <w:sz w:val="28"/>
          <w:szCs w:val="28"/>
          <w:lang w:val="eu-ES"/>
        </w:rPr>
        <w:t>10.4. FUNTSA MATERIALA</w:t>
      </w:r>
    </w:p>
    <w:p w:rsidR="00EE6CD9" w:rsidRPr="00F76386" w:rsidRDefault="00EE6CD9">
      <w:pPr>
        <w:rPr>
          <w:rFonts w:ascii="Calibri" w:eastAsia="Calibri" w:hAnsi="Calibri" w:cs="Calibri"/>
          <w:b/>
          <w:sz w:val="28"/>
          <w:szCs w:val="28"/>
          <w:lang w:val="eu-ES"/>
        </w:rPr>
      </w:pPr>
    </w:p>
    <w:p w:rsidR="00EE6CD9" w:rsidRPr="00F76386" w:rsidRDefault="003A267B">
      <w:pPr>
        <w:rPr>
          <w:rFonts w:ascii="Calibri" w:eastAsia="Calibri" w:hAnsi="Calibri" w:cs="Calibri"/>
          <w:sz w:val="24"/>
          <w:szCs w:val="24"/>
          <w:lang w:val="eu-ES"/>
        </w:rPr>
      </w:pPr>
      <w:r w:rsidRPr="00F76386">
        <w:rPr>
          <w:rFonts w:ascii="Calibri" w:eastAsia="Calibri" w:hAnsi="Calibri" w:cs="Calibri"/>
          <w:sz w:val="24"/>
          <w:szCs w:val="24"/>
          <w:lang w:val="eu-ES"/>
        </w:rPr>
        <w:t xml:space="preserve">Hiru izan dira erruduntasunaren funtsa material bezala erabili direnak: hautatzeko askatasuna, zigorraren beharra eta </w:t>
      </w:r>
      <w:proofErr w:type="spellStart"/>
      <w:r w:rsidRPr="00F76386">
        <w:rPr>
          <w:rFonts w:ascii="Calibri" w:eastAsia="Calibri" w:hAnsi="Calibri" w:cs="Calibri"/>
          <w:sz w:val="24"/>
          <w:szCs w:val="24"/>
          <w:lang w:val="eu-ES"/>
        </w:rPr>
        <w:t>motibagarritasuna</w:t>
      </w:r>
      <w:proofErr w:type="spellEnd"/>
      <w:r w:rsidRPr="00F76386">
        <w:rPr>
          <w:rFonts w:ascii="Calibri" w:eastAsia="Calibri" w:hAnsi="Calibri" w:cs="Calibri"/>
          <w:sz w:val="24"/>
          <w:szCs w:val="24"/>
          <w:lang w:val="eu-ES"/>
        </w:rPr>
        <w:t>.</w:t>
      </w:r>
    </w:p>
    <w:p w:rsidR="00EE6CD9" w:rsidRPr="00F76386" w:rsidRDefault="00EE6CD9">
      <w:pPr>
        <w:rPr>
          <w:rFonts w:ascii="Calibri" w:eastAsia="Calibri" w:hAnsi="Calibri" w:cs="Calibri"/>
          <w:sz w:val="24"/>
          <w:szCs w:val="24"/>
          <w:lang w:val="eu-ES"/>
        </w:rPr>
      </w:pPr>
    </w:p>
    <w:p w:rsidR="00EE6CD9" w:rsidRPr="00F76386" w:rsidRDefault="003A267B">
      <w:pPr>
        <w:jc w:val="both"/>
        <w:rPr>
          <w:rFonts w:ascii="Calibri" w:eastAsia="Calibri" w:hAnsi="Calibri" w:cs="Calibri"/>
          <w:color w:val="7030A0"/>
          <w:sz w:val="24"/>
          <w:szCs w:val="24"/>
          <w:lang w:val="eu-ES"/>
        </w:rPr>
      </w:pPr>
      <w:r w:rsidRPr="00F76386">
        <w:rPr>
          <w:rFonts w:ascii="Calibri" w:eastAsia="Calibri" w:hAnsi="Calibri" w:cs="Calibri"/>
          <w:sz w:val="24"/>
          <w:szCs w:val="24"/>
          <w:lang w:val="eu-ES"/>
        </w:rPr>
        <w:t xml:space="preserve">Honekin galdetzen dugu zergatik pertsona bat erruduna izan behar den delitu bat burutu duela esan ahal izateko. Zergatik </w:t>
      </w:r>
      <w:proofErr w:type="spellStart"/>
      <w:r w:rsidRPr="00F76386">
        <w:rPr>
          <w:rFonts w:ascii="Calibri" w:eastAsia="Calibri" w:hAnsi="Calibri" w:cs="Calibri"/>
          <w:sz w:val="24"/>
          <w:szCs w:val="24"/>
          <w:lang w:val="eu-ES"/>
        </w:rPr>
        <w:t>exigitzen</w:t>
      </w:r>
      <w:proofErr w:type="spellEnd"/>
      <w:r w:rsidRPr="00F76386">
        <w:rPr>
          <w:rFonts w:ascii="Calibri" w:eastAsia="Calibri" w:hAnsi="Calibri" w:cs="Calibri"/>
          <w:sz w:val="24"/>
          <w:szCs w:val="24"/>
          <w:lang w:val="eu-ES"/>
        </w:rPr>
        <w:t xml:space="preserve"> dugu pertsona bat errudun kontsideratzea zigortu ahal izateko? Zergatik ulertu du doktrinak delitu bat burutu dela esan ahal </w:t>
      </w:r>
      <w:proofErr w:type="spellStart"/>
      <w:r w:rsidRPr="00F76386">
        <w:rPr>
          <w:rFonts w:ascii="Calibri" w:eastAsia="Calibri" w:hAnsi="Calibri" w:cs="Calibri"/>
          <w:sz w:val="24"/>
          <w:szCs w:val="24"/>
          <w:lang w:val="eu-ES"/>
        </w:rPr>
        <w:t>izateKo</w:t>
      </w:r>
      <w:proofErr w:type="spellEnd"/>
      <w:r w:rsidRPr="00F76386">
        <w:rPr>
          <w:rFonts w:ascii="Calibri" w:eastAsia="Calibri" w:hAnsi="Calibri" w:cs="Calibri"/>
          <w:sz w:val="24"/>
          <w:szCs w:val="24"/>
          <w:lang w:val="eu-ES"/>
        </w:rPr>
        <w:t xml:space="preserve"> erruduntasuna elementu bat dela?</w:t>
      </w:r>
      <w:r w:rsidRPr="00F76386">
        <w:rPr>
          <w:rFonts w:ascii="Calibri" w:eastAsia="Calibri" w:hAnsi="Calibri" w:cs="Calibri"/>
          <w:color w:val="7030A0"/>
          <w:sz w:val="24"/>
          <w:szCs w:val="24"/>
          <w:lang w:val="eu-ES"/>
        </w:rPr>
        <w:t xml:space="preserve"> </w:t>
      </w:r>
    </w:p>
    <w:p w:rsidR="00EE6CD9" w:rsidRPr="00F76386" w:rsidRDefault="00EE6CD9">
      <w:pPr>
        <w:jc w:val="both"/>
        <w:rPr>
          <w:rFonts w:ascii="Calibri" w:eastAsia="Calibri" w:hAnsi="Calibri" w:cs="Calibri"/>
          <w:color w:val="7030A0"/>
          <w:sz w:val="24"/>
          <w:szCs w:val="24"/>
          <w:lang w:val="eu-ES"/>
        </w:rPr>
      </w:pPr>
    </w:p>
    <w:p w:rsidR="00EE6CD9" w:rsidRPr="00F76386" w:rsidRDefault="003A267B">
      <w:pPr>
        <w:jc w:val="both"/>
        <w:rPr>
          <w:rFonts w:ascii="Calibri" w:eastAsia="Calibri" w:hAnsi="Calibri" w:cs="Calibri"/>
          <w:b/>
          <w:sz w:val="24"/>
          <w:szCs w:val="24"/>
          <w:lang w:val="eu-ES"/>
        </w:rPr>
      </w:pPr>
      <w:r w:rsidRPr="00F76386">
        <w:rPr>
          <w:rFonts w:ascii="Calibri" w:eastAsia="Calibri" w:hAnsi="Calibri" w:cs="Calibri"/>
          <w:b/>
          <w:sz w:val="24"/>
          <w:szCs w:val="24"/>
          <w:lang w:val="eu-ES"/>
        </w:rPr>
        <w:t xml:space="preserve">1.-Hautatzeko askatasuna (libre </w:t>
      </w:r>
      <w:proofErr w:type="spellStart"/>
      <w:r w:rsidRPr="00F76386">
        <w:rPr>
          <w:rFonts w:ascii="Calibri" w:eastAsia="Calibri" w:hAnsi="Calibri" w:cs="Calibri"/>
          <w:b/>
          <w:sz w:val="24"/>
          <w:szCs w:val="24"/>
          <w:lang w:val="eu-ES"/>
        </w:rPr>
        <w:t>albedrio</w:t>
      </w:r>
      <w:proofErr w:type="spellEnd"/>
      <w:r w:rsidRPr="00F76386">
        <w:rPr>
          <w:rFonts w:ascii="Calibri" w:eastAsia="Calibri" w:hAnsi="Calibri" w:cs="Calibri"/>
          <w:b/>
          <w:sz w:val="24"/>
          <w:szCs w:val="24"/>
          <w:lang w:val="eu-ES"/>
        </w:rPr>
        <w:t>):</w:t>
      </w:r>
    </w:p>
    <w:p w:rsidR="00EE6CD9" w:rsidRPr="00F76386" w:rsidRDefault="00EE6CD9">
      <w:pPr>
        <w:rPr>
          <w:rFonts w:ascii="Calibri" w:eastAsia="Calibri" w:hAnsi="Calibri" w:cs="Calibri"/>
          <w:b/>
          <w:sz w:val="24"/>
          <w:szCs w:val="24"/>
          <w:lang w:val="eu-ES"/>
        </w:rPr>
      </w:pPr>
    </w:p>
    <w:p w:rsidR="00EE6CD9" w:rsidRPr="00F76386" w:rsidRDefault="003A267B">
      <w:pPr>
        <w:rPr>
          <w:rFonts w:ascii="Calibri" w:eastAsia="Calibri" w:hAnsi="Calibri" w:cs="Calibri"/>
          <w:sz w:val="24"/>
          <w:szCs w:val="24"/>
          <w:lang w:val="eu-ES"/>
        </w:rPr>
      </w:pPr>
      <w:r w:rsidRPr="00F76386">
        <w:rPr>
          <w:rFonts w:ascii="Calibri" w:eastAsia="Calibri" w:hAnsi="Calibri" w:cs="Calibri"/>
          <w:sz w:val="24"/>
          <w:szCs w:val="24"/>
          <w:lang w:val="eu-ES"/>
        </w:rPr>
        <w:t>Azalpen tradizionala, zigorraren helburuaren ikuspegitik ordainketa teoriarekin lotu daiteke. Erruduntasunak barnebiltzen duen erantzukizuna, egilearen askatasunean oina</w:t>
      </w:r>
      <w:r w:rsidRPr="00F76386">
        <w:rPr>
          <w:rFonts w:ascii="Calibri" w:eastAsia="Calibri" w:hAnsi="Calibri" w:cs="Calibri"/>
          <w:sz w:val="24"/>
          <w:szCs w:val="24"/>
          <w:lang w:val="eu-ES"/>
        </w:rPr>
        <w:t xml:space="preserve">rritzen da, zuzenbidearen aurka jardutea erabakitzen du, askea zela. Arazoa da askatasun hori frogatu daitekeen eta nola frogatu. Zuzenbide penal espainiarraren ikuspegitik </w:t>
      </w:r>
      <w:proofErr w:type="spellStart"/>
      <w:r w:rsidRPr="00F76386">
        <w:rPr>
          <w:rFonts w:ascii="Calibri" w:eastAsia="Calibri" w:hAnsi="Calibri" w:cs="Calibri"/>
          <w:sz w:val="24"/>
          <w:szCs w:val="24"/>
          <w:lang w:val="eu-ES"/>
        </w:rPr>
        <w:t>errugabetzapenezko</w:t>
      </w:r>
      <w:proofErr w:type="spellEnd"/>
      <w:r w:rsidRPr="00F76386">
        <w:rPr>
          <w:rFonts w:ascii="Calibri" w:eastAsia="Calibri" w:hAnsi="Calibri" w:cs="Calibri"/>
          <w:sz w:val="24"/>
          <w:szCs w:val="24"/>
          <w:lang w:val="eu-ES"/>
        </w:rPr>
        <w:t xml:space="preserve"> </w:t>
      </w:r>
      <w:r w:rsidRPr="00F76386">
        <w:rPr>
          <w:rFonts w:ascii="Calibri" w:eastAsia="Calibri" w:hAnsi="Calibri" w:cs="Calibri"/>
          <w:sz w:val="24"/>
          <w:szCs w:val="24"/>
          <w:lang w:val="eu-ES"/>
        </w:rPr>
        <w:lastRenderedPageBreak/>
        <w:t>kausetan, beldur menperaezina eta beharrizan egoeretan beste eki</w:t>
      </w:r>
      <w:r w:rsidRPr="00F76386">
        <w:rPr>
          <w:rFonts w:ascii="Calibri" w:eastAsia="Calibri" w:hAnsi="Calibri" w:cs="Calibri"/>
          <w:sz w:val="24"/>
          <w:szCs w:val="24"/>
          <w:lang w:val="eu-ES"/>
        </w:rPr>
        <w:t>ntza bat egiteko aukera egonda ere aske geldituko da.</w:t>
      </w:r>
    </w:p>
    <w:p w:rsidR="00EE6CD9" w:rsidRPr="00F76386" w:rsidRDefault="003A267B">
      <w:pPr>
        <w:numPr>
          <w:ilvl w:val="0"/>
          <w:numId w:val="8"/>
        </w:numPr>
        <w:contextualSpacing/>
        <w:jc w:val="both"/>
        <w:rPr>
          <w:rFonts w:ascii="Calibri" w:eastAsia="Calibri" w:hAnsi="Calibri" w:cs="Calibri"/>
          <w:sz w:val="24"/>
          <w:szCs w:val="24"/>
          <w:lang w:val="eu-ES"/>
        </w:rPr>
      </w:pPr>
      <w:r w:rsidRPr="00F76386">
        <w:rPr>
          <w:rFonts w:ascii="Calibri" w:eastAsia="Calibri" w:hAnsi="Calibri" w:cs="Calibri"/>
          <w:sz w:val="24"/>
          <w:szCs w:val="24"/>
          <w:lang w:val="eu-ES"/>
        </w:rPr>
        <w:t xml:space="preserve">Pertsona batek delitua egiten du </w:t>
      </w:r>
      <w:proofErr w:type="spellStart"/>
      <w:r w:rsidRPr="00F76386">
        <w:rPr>
          <w:rFonts w:ascii="Calibri" w:eastAsia="Calibri" w:hAnsi="Calibri" w:cs="Calibri"/>
          <w:sz w:val="24"/>
          <w:szCs w:val="24"/>
          <w:lang w:val="eu-ES"/>
        </w:rPr>
        <w:t>bnahiz</w:t>
      </w:r>
      <w:proofErr w:type="spellEnd"/>
      <w:r w:rsidRPr="00F76386">
        <w:rPr>
          <w:rFonts w:ascii="Calibri" w:eastAsia="Calibri" w:hAnsi="Calibri" w:cs="Calibri"/>
          <w:sz w:val="24"/>
          <w:szCs w:val="24"/>
          <w:lang w:val="eu-ES"/>
        </w:rPr>
        <w:t xml:space="preserve"> eta delitua ez egiteko askea izan, bere erabakia da delitua egitea eta beraz, zuzenbidearen alde egiteko askatasuna izanik </w:t>
      </w:r>
      <w:proofErr w:type="spellStart"/>
      <w:r w:rsidRPr="00F76386">
        <w:rPr>
          <w:rFonts w:ascii="Calibri" w:eastAsia="Calibri" w:hAnsi="Calibri" w:cs="Calibri"/>
          <w:sz w:val="24"/>
          <w:szCs w:val="24"/>
          <w:lang w:val="eu-ES"/>
        </w:rPr>
        <w:t>zuznebidearen</w:t>
      </w:r>
      <w:proofErr w:type="spellEnd"/>
      <w:r w:rsidRPr="00F76386">
        <w:rPr>
          <w:rFonts w:ascii="Calibri" w:eastAsia="Calibri" w:hAnsi="Calibri" w:cs="Calibri"/>
          <w:sz w:val="24"/>
          <w:szCs w:val="24"/>
          <w:lang w:val="eu-ES"/>
        </w:rPr>
        <w:t xml:space="preserve"> kontra egitea erabakitzea</w:t>
      </w:r>
      <w:r w:rsidRPr="00F76386">
        <w:rPr>
          <w:rFonts w:ascii="Calibri" w:eastAsia="Calibri" w:hAnsi="Calibri" w:cs="Calibri"/>
          <w:sz w:val="24"/>
          <w:szCs w:val="24"/>
          <w:lang w:val="eu-ES"/>
        </w:rPr>
        <w:t>gatik da erruduna</w:t>
      </w:r>
    </w:p>
    <w:p w:rsidR="00EE6CD9" w:rsidRPr="00F76386" w:rsidRDefault="003A267B">
      <w:pPr>
        <w:numPr>
          <w:ilvl w:val="0"/>
          <w:numId w:val="8"/>
        </w:numPr>
        <w:contextualSpacing/>
        <w:jc w:val="both"/>
        <w:rPr>
          <w:rFonts w:ascii="Calibri" w:eastAsia="Calibri" w:hAnsi="Calibri" w:cs="Calibri"/>
          <w:sz w:val="24"/>
          <w:szCs w:val="24"/>
          <w:lang w:val="eu-ES"/>
        </w:rPr>
      </w:pPr>
      <w:r w:rsidRPr="00F76386">
        <w:rPr>
          <w:rFonts w:ascii="Calibri" w:eastAsia="Calibri" w:hAnsi="Calibri" w:cs="Calibri"/>
          <w:b/>
          <w:sz w:val="24"/>
          <w:szCs w:val="24"/>
          <w:lang w:val="eu-ES"/>
        </w:rPr>
        <w:t xml:space="preserve">Teoria </w:t>
      </w:r>
      <w:proofErr w:type="spellStart"/>
      <w:r w:rsidRPr="00F76386">
        <w:rPr>
          <w:rFonts w:ascii="Calibri" w:eastAsia="Calibri" w:hAnsi="Calibri" w:cs="Calibri"/>
          <w:b/>
          <w:sz w:val="24"/>
          <w:szCs w:val="24"/>
          <w:lang w:val="eu-ES"/>
        </w:rPr>
        <w:t>hone</w:t>
      </w:r>
      <w:proofErr w:type="spellEnd"/>
      <w:r w:rsidRPr="00F76386">
        <w:rPr>
          <w:rFonts w:ascii="Calibri" w:eastAsia="Calibri" w:hAnsi="Calibri" w:cs="Calibri"/>
          <w:b/>
          <w:sz w:val="24"/>
          <w:szCs w:val="24"/>
          <w:lang w:val="eu-ES"/>
        </w:rPr>
        <w:t xml:space="preserve"> funtsa da: Pertsona bat askea izan behar da erruduna izan ahal izateko</w:t>
      </w:r>
      <w:r w:rsidRPr="00F76386">
        <w:rPr>
          <w:rFonts w:ascii="Calibri" w:eastAsia="Calibri" w:hAnsi="Calibri" w:cs="Calibri"/>
          <w:sz w:val="24"/>
          <w:szCs w:val="24"/>
          <w:lang w:val="eu-ES"/>
        </w:rPr>
        <w:t>. Eta ondorioztatzen dena da, askea ez dena ez dela erruduna</w:t>
      </w:r>
    </w:p>
    <w:p w:rsidR="00EE6CD9" w:rsidRPr="00F76386" w:rsidRDefault="003A267B">
      <w:pPr>
        <w:numPr>
          <w:ilvl w:val="0"/>
          <w:numId w:val="8"/>
        </w:numPr>
        <w:contextualSpacing/>
        <w:jc w:val="both"/>
        <w:rPr>
          <w:rFonts w:ascii="Calibri" w:eastAsia="Calibri" w:hAnsi="Calibri" w:cs="Calibri"/>
          <w:sz w:val="24"/>
          <w:szCs w:val="24"/>
          <w:lang w:val="eu-ES"/>
        </w:rPr>
      </w:pPr>
      <w:r w:rsidRPr="00F76386">
        <w:rPr>
          <w:rFonts w:ascii="Calibri" w:eastAsia="Calibri" w:hAnsi="Calibri" w:cs="Calibri"/>
          <w:sz w:val="24"/>
          <w:szCs w:val="24"/>
          <w:lang w:val="eu-ES"/>
        </w:rPr>
        <w:t>Delitu bat burutu duela esan ahal izateko frogatu behar da delitua egiterako unean askea zela d</w:t>
      </w:r>
      <w:r w:rsidRPr="00F76386">
        <w:rPr>
          <w:rFonts w:ascii="Calibri" w:eastAsia="Calibri" w:hAnsi="Calibri" w:cs="Calibri"/>
          <w:sz w:val="24"/>
          <w:szCs w:val="24"/>
          <w:lang w:val="eu-ES"/>
        </w:rPr>
        <w:t>elitu egiteko edo ez. Baina frogatzen bada delitua egiteko unean ez  zela askea delitua egiteko edo ez orduan ez da erruduna izango</w:t>
      </w:r>
    </w:p>
    <w:p w:rsidR="00EE6CD9" w:rsidRPr="00F76386" w:rsidRDefault="003A267B">
      <w:pPr>
        <w:numPr>
          <w:ilvl w:val="0"/>
          <w:numId w:val="8"/>
        </w:numPr>
        <w:contextualSpacing/>
        <w:jc w:val="both"/>
        <w:rPr>
          <w:rFonts w:ascii="Calibri" w:eastAsia="Calibri" w:hAnsi="Calibri" w:cs="Calibri"/>
          <w:sz w:val="24"/>
          <w:szCs w:val="24"/>
          <w:lang w:val="eu-ES"/>
        </w:rPr>
      </w:pPr>
      <w:proofErr w:type="spellStart"/>
      <w:r w:rsidRPr="00F76386">
        <w:rPr>
          <w:rFonts w:ascii="Calibri" w:eastAsia="Calibri" w:hAnsi="Calibri" w:cs="Calibri"/>
          <w:sz w:val="24"/>
          <w:szCs w:val="24"/>
          <w:lang w:val="eu-ES"/>
        </w:rPr>
        <w:t>Aurresuposatzen</w:t>
      </w:r>
      <w:proofErr w:type="spellEnd"/>
      <w:r w:rsidRPr="00F76386">
        <w:rPr>
          <w:rFonts w:ascii="Calibri" w:eastAsia="Calibri" w:hAnsi="Calibri" w:cs="Calibri"/>
          <w:sz w:val="24"/>
          <w:szCs w:val="24"/>
          <w:lang w:val="eu-ES"/>
        </w:rPr>
        <w:t xml:space="preserve"> da pertsona bat librea dela bere portaera bat norabide batean edo bestean zuzentzeko eta leporatzen ziona subjektuari da bere askatasuna beste pertsona baten ondasun juridikoa urratzeko erabiltzea</w:t>
      </w:r>
    </w:p>
    <w:p w:rsidR="00EE6CD9" w:rsidRPr="00F76386" w:rsidRDefault="00EE6CD9">
      <w:pPr>
        <w:jc w:val="both"/>
        <w:rPr>
          <w:rFonts w:ascii="Calibri" w:eastAsia="Calibri" w:hAnsi="Calibri" w:cs="Calibri"/>
          <w:sz w:val="24"/>
          <w:szCs w:val="24"/>
          <w:lang w:val="eu-ES"/>
        </w:rPr>
      </w:pPr>
    </w:p>
    <w:p w:rsidR="00EE6CD9" w:rsidRPr="00F76386" w:rsidRDefault="003A267B">
      <w:pPr>
        <w:rPr>
          <w:rFonts w:ascii="Calibri" w:eastAsia="Calibri" w:hAnsi="Calibri" w:cs="Calibri"/>
          <w:sz w:val="24"/>
          <w:szCs w:val="24"/>
          <w:lang w:val="eu-ES"/>
        </w:rPr>
      </w:pPr>
      <w:r w:rsidRPr="00F76386">
        <w:rPr>
          <w:rFonts w:ascii="Calibri" w:eastAsia="Calibri" w:hAnsi="Calibri" w:cs="Calibri"/>
          <w:sz w:val="24"/>
          <w:szCs w:val="24"/>
          <w:lang w:val="eu-ES"/>
        </w:rPr>
        <w:t>Hautatzeko askatasun hori eredu psikologik</w:t>
      </w:r>
      <w:r w:rsidRPr="00F76386">
        <w:rPr>
          <w:rFonts w:ascii="Calibri" w:eastAsia="Calibri" w:hAnsi="Calibri" w:cs="Calibri"/>
          <w:sz w:val="24"/>
          <w:szCs w:val="24"/>
          <w:lang w:val="eu-ES"/>
        </w:rPr>
        <w:t xml:space="preserve">oekin frogatzea ikusi dugunez ia ezinezkoa izango da, argi dagoena </w:t>
      </w:r>
      <w:proofErr w:type="spellStart"/>
      <w:r w:rsidRPr="00F76386">
        <w:rPr>
          <w:rFonts w:ascii="Calibri" w:eastAsia="Calibri" w:hAnsi="Calibri" w:cs="Calibri"/>
          <w:sz w:val="24"/>
          <w:szCs w:val="24"/>
          <w:lang w:val="eu-ES"/>
        </w:rPr>
        <w:t>da</w:t>
      </w:r>
      <w:proofErr w:type="spellEnd"/>
      <w:r w:rsidRPr="00F76386">
        <w:rPr>
          <w:rFonts w:ascii="Calibri" w:eastAsia="Calibri" w:hAnsi="Calibri" w:cs="Calibri"/>
          <w:sz w:val="24"/>
          <w:szCs w:val="24"/>
          <w:lang w:val="eu-ES"/>
        </w:rPr>
        <w:t xml:space="preserve">, askatasun hori arrazoi fisikoengatik ematen baden, ez dela soilik egozgarritasun pertsonala baztertzen, baizik eta ekintza bera baztertu egingo da. Hala ere, hau ezingo da izan oinarri </w:t>
      </w:r>
      <w:r w:rsidRPr="00F76386">
        <w:rPr>
          <w:rFonts w:ascii="Calibri" w:eastAsia="Calibri" w:hAnsi="Calibri" w:cs="Calibri"/>
          <w:sz w:val="24"/>
          <w:szCs w:val="24"/>
          <w:lang w:val="eu-ES"/>
        </w:rPr>
        <w:t>bakarra izan "metafisikak" ezin duelako inoiz zigor zuzenbidearen oinarri izan.</w:t>
      </w:r>
    </w:p>
    <w:p w:rsidR="00EE6CD9" w:rsidRPr="00F76386" w:rsidRDefault="00EE6CD9">
      <w:pPr>
        <w:rPr>
          <w:rFonts w:ascii="Calibri" w:eastAsia="Calibri" w:hAnsi="Calibri" w:cs="Calibri"/>
          <w:sz w:val="24"/>
          <w:szCs w:val="24"/>
          <w:lang w:val="eu-ES"/>
        </w:rPr>
      </w:pPr>
    </w:p>
    <w:p w:rsidR="00EE6CD9" w:rsidRPr="00F76386" w:rsidRDefault="003A267B">
      <w:pPr>
        <w:jc w:val="both"/>
        <w:rPr>
          <w:rFonts w:ascii="Calibri" w:eastAsia="Calibri" w:hAnsi="Calibri" w:cs="Calibri"/>
          <w:sz w:val="24"/>
          <w:szCs w:val="24"/>
          <w:lang w:val="eu-ES"/>
        </w:rPr>
      </w:pPr>
      <w:proofErr w:type="spellStart"/>
      <w:r w:rsidRPr="00F76386">
        <w:rPr>
          <w:rFonts w:ascii="Calibri" w:eastAsia="Calibri" w:hAnsi="Calibri" w:cs="Calibri"/>
          <w:sz w:val="24"/>
          <w:szCs w:val="24"/>
          <w:lang w:val="eu-ES"/>
        </w:rPr>
        <w:t>Supuesto</w:t>
      </w:r>
      <w:proofErr w:type="spellEnd"/>
      <w:r w:rsidRPr="00F76386">
        <w:rPr>
          <w:rFonts w:ascii="Calibri" w:eastAsia="Calibri" w:hAnsi="Calibri" w:cs="Calibri"/>
          <w:sz w:val="24"/>
          <w:szCs w:val="24"/>
          <w:lang w:val="eu-ES"/>
        </w:rPr>
        <w:t xml:space="preserve"> batzuk jasotzen dira KP 20.6ko beldur </w:t>
      </w:r>
      <w:proofErr w:type="spellStart"/>
      <w:r w:rsidRPr="00F76386">
        <w:rPr>
          <w:rFonts w:ascii="Calibri" w:eastAsia="Calibri" w:hAnsi="Calibri" w:cs="Calibri"/>
          <w:sz w:val="24"/>
          <w:szCs w:val="24"/>
          <w:lang w:val="eu-ES"/>
        </w:rPr>
        <w:t>meperaezina</w:t>
      </w:r>
      <w:proofErr w:type="spellEnd"/>
      <w:r w:rsidRPr="00F76386">
        <w:rPr>
          <w:rFonts w:ascii="Calibri" w:eastAsia="Calibri" w:hAnsi="Calibri" w:cs="Calibri"/>
          <w:sz w:val="24"/>
          <w:szCs w:val="24"/>
          <w:lang w:val="eu-ES"/>
        </w:rPr>
        <w:t xml:space="preserve"> adibidez (</w:t>
      </w:r>
      <w:proofErr w:type="spellStart"/>
      <w:r w:rsidRPr="00F76386">
        <w:rPr>
          <w:rFonts w:ascii="Calibri" w:eastAsia="Calibri" w:hAnsi="Calibri" w:cs="Calibri"/>
          <w:sz w:val="24"/>
          <w:szCs w:val="24"/>
          <w:lang w:val="eu-ES"/>
        </w:rPr>
        <w:t>errugabetze</w:t>
      </w:r>
      <w:proofErr w:type="spellEnd"/>
      <w:r w:rsidRPr="00F76386">
        <w:rPr>
          <w:rFonts w:ascii="Calibri" w:eastAsia="Calibri" w:hAnsi="Calibri" w:cs="Calibri"/>
          <w:sz w:val="24"/>
          <w:szCs w:val="24"/>
          <w:lang w:val="eu-ES"/>
        </w:rPr>
        <w:t xml:space="preserve"> kausa), non pertsona askea izan arren ez da zigortuko. Beldur menperaezinaren arabera,pertsona</w:t>
      </w:r>
      <w:r w:rsidRPr="00F76386">
        <w:rPr>
          <w:rFonts w:ascii="Calibri" w:eastAsia="Calibri" w:hAnsi="Calibri" w:cs="Calibri"/>
          <w:sz w:val="24"/>
          <w:szCs w:val="24"/>
          <w:lang w:val="eu-ES"/>
        </w:rPr>
        <w:t xml:space="preserve"> askea da erabaki hartzeko baina beste faktore batzuk kontuan izanik, ez da erruduna izango. </w:t>
      </w:r>
    </w:p>
    <w:p w:rsidR="00EE6CD9" w:rsidRPr="00F76386" w:rsidRDefault="00EE6CD9">
      <w:pPr>
        <w:jc w:val="both"/>
        <w:rPr>
          <w:rFonts w:ascii="Calibri" w:eastAsia="Calibri" w:hAnsi="Calibri" w:cs="Calibri"/>
          <w:sz w:val="24"/>
          <w:szCs w:val="24"/>
          <w:lang w:val="eu-ES"/>
        </w:rPr>
      </w:pPr>
    </w:p>
    <w:p w:rsidR="00EE6CD9" w:rsidRPr="00F76386" w:rsidRDefault="003A267B">
      <w:pPr>
        <w:jc w:val="both"/>
        <w:rPr>
          <w:rFonts w:ascii="Calibri" w:eastAsia="Calibri" w:hAnsi="Calibri" w:cs="Calibri"/>
          <w:sz w:val="24"/>
          <w:szCs w:val="24"/>
          <w:lang w:val="eu-ES"/>
        </w:rPr>
      </w:pPr>
      <w:proofErr w:type="spellStart"/>
      <w:r w:rsidRPr="00F76386">
        <w:rPr>
          <w:rFonts w:ascii="Calibri" w:eastAsia="Calibri" w:hAnsi="Calibri" w:cs="Calibri"/>
          <w:sz w:val="24"/>
          <w:szCs w:val="24"/>
          <w:lang w:val="eu-ES"/>
        </w:rPr>
        <w:t>Errutzapenezko</w:t>
      </w:r>
      <w:proofErr w:type="spellEnd"/>
      <w:r w:rsidRPr="00F76386">
        <w:rPr>
          <w:rFonts w:ascii="Calibri" w:eastAsia="Calibri" w:hAnsi="Calibri" w:cs="Calibri"/>
          <w:sz w:val="24"/>
          <w:szCs w:val="24"/>
          <w:lang w:val="eu-ES"/>
        </w:rPr>
        <w:t xml:space="preserve"> kausa bat: beste ekintza bat egiteko aukera izanda ere, errugabea izango da. Honek ere teoria hau kolokan jartzen du zuzenbide penalarekin lotuta.</w:t>
      </w:r>
      <w:r w:rsidRPr="00F76386">
        <w:rPr>
          <w:rFonts w:ascii="Calibri" w:eastAsia="Calibri" w:hAnsi="Calibri" w:cs="Calibri"/>
          <w:sz w:val="24"/>
          <w:szCs w:val="24"/>
          <w:lang w:val="eu-ES"/>
        </w:rPr>
        <w:t xml:space="preserve"> Hau da, ezin da mantendu edo baieztatu subjektua askea ez zenik. Errugabetasuna:</w:t>
      </w:r>
    </w:p>
    <w:p w:rsidR="00EE6CD9" w:rsidRPr="00F76386" w:rsidRDefault="003A267B">
      <w:pPr>
        <w:numPr>
          <w:ilvl w:val="0"/>
          <w:numId w:val="7"/>
        </w:numPr>
        <w:contextualSpacing/>
        <w:jc w:val="both"/>
        <w:rPr>
          <w:rFonts w:ascii="Calibri" w:eastAsia="Calibri" w:hAnsi="Calibri" w:cs="Calibri"/>
          <w:sz w:val="24"/>
          <w:szCs w:val="24"/>
          <w:lang w:val="eu-ES"/>
        </w:rPr>
      </w:pPr>
      <w:r w:rsidRPr="00F76386">
        <w:rPr>
          <w:rFonts w:ascii="Calibri" w:eastAsia="Calibri" w:hAnsi="Calibri" w:cs="Calibri"/>
          <w:sz w:val="24"/>
          <w:szCs w:val="24"/>
          <w:lang w:val="eu-ES"/>
        </w:rPr>
        <w:t>Pertsona batek delitu bat egiten du nahiz eta askea izan delitu hori ez egiteko. Erruduna da delitu hori hartzeagatik. Zuzenbidearen kontra egitea erabaki izanagatik erruduna</w:t>
      </w:r>
      <w:r w:rsidRPr="00F76386">
        <w:rPr>
          <w:rFonts w:ascii="Calibri" w:eastAsia="Calibri" w:hAnsi="Calibri" w:cs="Calibri"/>
          <w:sz w:val="24"/>
          <w:szCs w:val="24"/>
          <w:lang w:val="eu-ES"/>
        </w:rPr>
        <w:t xml:space="preserve"> da.</w:t>
      </w:r>
    </w:p>
    <w:p w:rsidR="00EE6CD9" w:rsidRPr="00F76386" w:rsidRDefault="003A267B">
      <w:pPr>
        <w:numPr>
          <w:ilvl w:val="1"/>
          <w:numId w:val="7"/>
        </w:numPr>
        <w:contextualSpacing/>
        <w:jc w:val="both"/>
        <w:rPr>
          <w:rFonts w:ascii="Calibri" w:eastAsia="Calibri" w:hAnsi="Calibri" w:cs="Calibri"/>
          <w:sz w:val="24"/>
          <w:szCs w:val="24"/>
          <w:lang w:val="eu-ES"/>
        </w:rPr>
      </w:pPr>
      <w:r w:rsidRPr="00F76386">
        <w:rPr>
          <w:rFonts w:ascii="Calibri" w:eastAsia="Calibri" w:hAnsi="Calibri" w:cs="Calibri"/>
          <w:sz w:val="24"/>
          <w:szCs w:val="24"/>
          <w:lang w:val="eu-ES"/>
        </w:rPr>
        <w:t>Frogatzen bada pertsona bat ez dela askea erabakitzeko delitu bat egiteko orduan pertsona hori ez da askea izango.</w:t>
      </w:r>
    </w:p>
    <w:p w:rsidR="00EE6CD9" w:rsidRPr="00F76386" w:rsidRDefault="003A267B">
      <w:pPr>
        <w:numPr>
          <w:ilvl w:val="0"/>
          <w:numId w:val="7"/>
        </w:numPr>
        <w:contextualSpacing/>
        <w:jc w:val="both"/>
        <w:rPr>
          <w:rFonts w:ascii="Calibri" w:eastAsia="Calibri" w:hAnsi="Calibri" w:cs="Calibri"/>
          <w:sz w:val="24"/>
          <w:szCs w:val="24"/>
          <w:lang w:val="eu-ES"/>
        </w:rPr>
      </w:pPr>
      <w:r w:rsidRPr="00F76386">
        <w:rPr>
          <w:rFonts w:ascii="Calibri" w:eastAsia="Calibri" w:hAnsi="Calibri" w:cs="Calibri"/>
          <w:sz w:val="24"/>
          <w:szCs w:val="24"/>
          <w:lang w:val="eu-ES"/>
        </w:rPr>
        <w:t>Pertsona bat askea izan behar da erruduna izateko eta ondorioztatzen da askea ez den pertsona ez dela erruduna. Pertsona askea den froga</w:t>
      </w:r>
      <w:r w:rsidRPr="00F76386">
        <w:rPr>
          <w:rFonts w:ascii="Calibri" w:eastAsia="Calibri" w:hAnsi="Calibri" w:cs="Calibri"/>
          <w:sz w:val="24"/>
          <w:szCs w:val="24"/>
          <w:lang w:val="eu-ES"/>
        </w:rPr>
        <w:t xml:space="preserve">tzea oso zaila da. </w:t>
      </w:r>
    </w:p>
    <w:p w:rsidR="00EE6CD9" w:rsidRPr="00F76386" w:rsidRDefault="00EE6CD9">
      <w:pPr>
        <w:jc w:val="both"/>
        <w:rPr>
          <w:rFonts w:ascii="Calibri" w:eastAsia="Calibri" w:hAnsi="Calibri" w:cs="Calibri"/>
          <w:sz w:val="24"/>
          <w:szCs w:val="24"/>
          <w:lang w:val="eu-ES"/>
        </w:rPr>
      </w:pPr>
    </w:p>
    <w:p w:rsidR="00EE6CD9" w:rsidRPr="00F76386" w:rsidRDefault="00EE6CD9">
      <w:pPr>
        <w:rPr>
          <w:rFonts w:ascii="Calibri" w:eastAsia="Calibri" w:hAnsi="Calibri" w:cs="Calibri"/>
          <w:sz w:val="24"/>
          <w:szCs w:val="24"/>
          <w:lang w:val="eu-ES"/>
        </w:rPr>
      </w:pPr>
    </w:p>
    <w:p w:rsidR="00EE6CD9" w:rsidRPr="00F76386" w:rsidRDefault="003A267B">
      <w:pPr>
        <w:rPr>
          <w:rFonts w:ascii="Calibri" w:eastAsia="Calibri" w:hAnsi="Calibri" w:cs="Calibri"/>
          <w:b/>
          <w:sz w:val="24"/>
          <w:szCs w:val="24"/>
          <w:lang w:val="eu-ES"/>
        </w:rPr>
      </w:pPr>
      <w:r w:rsidRPr="00F76386">
        <w:rPr>
          <w:rFonts w:ascii="Calibri" w:eastAsia="Calibri" w:hAnsi="Calibri" w:cs="Calibri"/>
          <w:b/>
          <w:sz w:val="24"/>
          <w:szCs w:val="24"/>
          <w:lang w:val="eu-ES"/>
        </w:rPr>
        <w:t>2.-Zigorraren beharra:</w:t>
      </w:r>
    </w:p>
    <w:p w:rsidR="00EE6CD9" w:rsidRPr="00F76386" w:rsidRDefault="00EE6CD9">
      <w:pPr>
        <w:rPr>
          <w:rFonts w:ascii="Calibri" w:eastAsia="Calibri" w:hAnsi="Calibri" w:cs="Calibri"/>
          <w:b/>
          <w:sz w:val="24"/>
          <w:szCs w:val="24"/>
          <w:lang w:val="eu-ES"/>
        </w:rPr>
      </w:pPr>
    </w:p>
    <w:p w:rsidR="00EE6CD9" w:rsidRPr="00F76386" w:rsidRDefault="003A267B">
      <w:pPr>
        <w:rPr>
          <w:rFonts w:ascii="Calibri" w:eastAsia="Calibri" w:hAnsi="Calibri" w:cs="Calibri"/>
          <w:sz w:val="24"/>
          <w:szCs w:val="24"/>
          <w:lang w:val="eu-ES"/>
        </w:rPr>
      </w:pPr>
      <w:r w:rsidRPr="00F76386">
        <w:rPr>
          <w:rFonts w:ascii="Calibri" w:eastAsia="Calibri" w:hAnsi="Calibri" w:cs="Calibri"/>
          <w:sz w:val="24"/>
          <w:szCs w:val="24"/>
          <w:lang w:val="eu-ES"/>
        </w:rPr>
        <w:t xml:space="preserve">Funtsa hau zigorraren helburuaren ikuspegitik teoria </w:t>
      </w:r>
      <w:proofErr w:type="spellStart"/>
      <w:r w:rsidRPr="00F76386">
        <w:rPr>
          <w:rFonts w:ascii="Calibri" w:eastAsia="Calibri" w:hAnsi="Calibri" w:cs="Calibri"/>
          <w:sz w:val="24"/>
          <w:szCs w:val="24"/>
          <w:lang w:val="eu-ES"/>
        </w:rPr>
        <w:t>aurrezaintzailearekin</w:t>
      </w:r>
      <w:proofErr w:type="spellEnd"/>
      <w:r w:rsidRPr="00F76386">
        <w:rPr>
          <w:rFonts w:ascii="Calibri" w:eastAsia="Calibri" w:hAnsi="Calibri" w:cs="Calibri"/>
          <w:sz w:val="24"/>
          <w:szCs w:val="24"/>
          <w:lang w:val="eu-ES"/>
        </w:rPr>
        <w:t xml:space="preserve"> lotu daiteke, ikuspegi honetatik, zigorra bakarrik beharrezkoa izango da </w:t>
      </w:r>
      <w:r w:rsidRPr="00F76386">
        <w:rPr>
          <w:rFonts w:ascii="Calibri" w:eastAsia="Calibri" w:hAnsi="Calibri" w:cs="Calibri"/>
          <w:b/>
          <w:sz w:val="24"/>
          <w:szCs w:val="24"/>
          <w:lang w:val="eu-ES"/>
        </w:rPr>
        <w:t>pertsona arrunten</w:t>
      </w:r>
      <w:r w:rsidRPr="00F76386">
        <w:rPr>
          <w:rFonts w:ascii="Calibri" w:eastAsia="Calibri" w:hAnsi="Calibri" w:cs="Calibri"/>
          <w:sz w:val="24"/>
          <w:szCs w:val="24"/>
          <w:lang w:val="eu-ES"/>
        </w:rPr>
        <w:t xml:space="preserve"> kasuetan. Ez, pertsona normalak (erruduna) e</w:t>
      </w:r>
      <w:r w:rsidRPr="00F76386">
        <w:rPr>
          <w:rFonts w:ascii="Calibri" w:eastAsia="Calibri" w:hAnsi="Calibri" w:cs="Calibri"/>
          <w:sz w:val="24"/>
          <w:szCs w:val="24"/>
          <w:lang w:val="eu-ES"/>
        </w:rPr>
        <w:t xml:space="preserve">z direnean edo egoera normalak ez direnean (ez erruduna). </w:t>
      </w:r>
    </w:p>
    <w:p w:rsidR="00EE6CD9" w:rsidRPr="00F76386" w:rsidRDefault="003A267B">
      <w:pPr>
        <w:numPr>
          <w:ilvl w:val="0"/>
          <w:numId w:val="6"/>
        </w:numPr>
        <w:contextualSpacing/>
        <w:rPr>
          <w:rFonts w:ascii="Calibri" w:eastAsia="Calibri" w:hAnsi="Calibri" w:cs="Calibri"/>
          <w:sz w:val="24"/>
          <w:szCs w:val="24"/>
          <w:lang w:val="eu-ES"/>
        </w:rPr>
      </w:pPr>
      <w:r w:rsidRPr="00F76386">
        <w:rPr>
          <w:rFonts w:ascii="Calibri" w:eastAsia="Calibri" w:hAnsi="Calibri" w:cs="Calibri"/>
          <w:sz w:val="24"/>
          <w:szCs w:val="24"/>
          <w:lang w:val="eu-ES"/>
        </w:rPr>
        <w:lastRenderedPageBreak/>
        <w:t>Erruduna pertsona normala izango da</w:t>
      </w:r>
    </w:p>
    <w:p w:rsidR="00EE6CD9" w:rsidRPr="00F76386" w:rsidRDefault="003A267B">
      <w:pPr>
        <w:numPr>
          <w:ilvl w:val="0"/>
          <w:numId w:val="6"/>
        </w:numPr>
        <w:contextualSpacing/>
        <w:rPr>
          <w:rFonts w:ascii="Calibri" w:eastAsia="Calibri" w:hAnsi="Calibri" w:cs="Calibri"/>
          <w:sz w:val="24"/>
          <w:szCs w:val="24"/>
          <w:lang w:val="eu-ES"/>
        </w:rPr>
      </w:pPr>
      <w:r w:rsidRPr="00F76386">
        <w:rPr>
          <w:rFonts w:ascii="Calibri" w:eastAsia="Calibri" w:hAnsi="Calibri" w:cs="Calibri"/>
          <w:sz w:val="24"/>
          <w:szCs w:val="24"/>
          <w:lang w:val="eu-ES"/>
        </w:rPr>
        <w:t>Egoera ez ohiko batean dagoena edo jarduten duena ez da erruduna izango</w:t>
      </w:r>
    </w:p>
    <w:p w:rsidR="00EE6CD9" w:rsidRPr="00F76386" w:rsidRDefault="003A267B">
      <w:pPr>
        <w:rPr>
          <w:rFonts w:ascii="Calibri" w:eastAsia="Calibri" w:hAnsi="Calibri" w:cs="Calibri"/>
          <w:sz w:val="24"/>
          <w:szCs w:val="24"/>
          <w:lang w:val="eu-ES"/>
        </w:rPr>
      </w:pPr>
      <w:proofErr w:type="spellStart"/>
      <w:r w:rsidRPr="00F76386">
        <w:rPr>
          <w:rFonts w:ascii="Calibri" w:eastAsia="Calibri" w:hAnsi="Calibri" w:cs="Calibri"/>
          <w:sz w:val="24"/>
          <w:szCs w:val="24"/>
          <w:lang w:val="eu-ES"/>
        </w:rPr>
        <w:t>Aurrezaintzaileen</w:t>
      </w:r>
      <w:proofErr w:type="spellEnd"/>
      <w:r w:rsidRPr="00F76386">
        <w:rPr>
          <w:rFonts w:ascii="Calibri" w:eastAsia="Calibri" w:hAnsi="Calibri" w:cs="Calibri"/>
          <w:sz w:val="24"/>
          <w:szCs w:val="24"/>
          <w:lang w:val="eu-ES"/>
        </w:rPr>
        <w:t xml:space="preserve"> </w:t>
      </w:r>
      <w:proofErr w:type="spellStart"/>
      <w:r w:rsidRPr="00F76386">
        <w:rPr>
          <w:rFonts w:ascii="Calibri" w:eastAsia="Calibri" w:hAnsi="Calibri" w:cs="Calibri"/>
          <w:sz w:val="24"/>
          <w:szCs w:val="24"/>
          <w:lang w:val="eu-ES"/>
        </w:rPr>
        <w:t>tesioa</w:t>
      </w:r>
      <w:proofErr w:type="spellEnd"/>
      <w:r w:rsidRPr="00F76386">
        <w:rPr>
          <w:rFonts w:ascii="Calibri" w:eastAsia="Calibri" w:hAnsi="Calibri" w:cs="Calibri"/>
          <w:sz w:val="24"/>
          <w:szCs w:val="24"/>
          <w:lang w:val="eu-ES"/>
        </w:rPr>
        <w:t xml:space="preserve"> gogoratu behar da, hau da, etorkizunari begiratzen dioten nahi dutelako delitu gehiagorik ez egotea. Honen barruan berezitu behar dira:</w:t>
      </w:r>
    </w:p>
    <w:p w:rsidR="00EE6CD9" w:rsidRPr="00F76386" w:rsidRDefault="00EE6CD9">
      <w:pPr>
        <w:rPr>
          <w:rFonts w:ascii="Calibri" w:eastAsia="Calibri" w:hAnsi="Calibri" w:cs="Calibri"/>
          <w:sz w:val="24"/>
          <w:szCs w:val="24"/>
          <w:lang w:val="eu-ES"/>
        </w:rPr>
      </w:pPr>
    </w:p>
    <w:p w:rsidR="00EE6CD9" w:rsidRPr="00F76386" w:rsidRDefault="003A267B">
      <w:pPr>
        <w:rPr>
          <w:rFonts w:ascii="Calibri" w:eastAsia="Calibri" w:hAnsi="Calibri" w:cs="Calibri"/>
          <w:sz w:val="24"/>
          <w:szCs w:val="24"/>
          <w:lang w:val="eu-ES"/>
        </w:rPr>
      </w:pPr>
      <w:r w:rsidRPr="00F76386">
        <w:rPr>
          <w:rFonts w:ascii="Calibri" w:eastAsia="Calibri" w:hAnsi="Calibri" w:cs="Calibri"/>
          <w:sz w:val="24"/>
          <w:szCs w:val="24"/>
          <w:lang w:val="eu-ES"/>
        </w:rPr>
        <w:t>1. Aurrezaintza orokorraren ikuspegia: Indarra gizarte osoan jartzen du. Zigorren bitartez eto</w:t>
      </w:r>
      <w:r w:rsidRPr="00F76386">
        <w:rPr>
          <w:rFonts w:ascii="Calibri" w:eastAsia="Calibri" w:hAnsi="Calibri" w:cs="Calibri"/>
          <w:sz w:val="24"/>
          <w:szCs w:val="24"/>
          <w:lang w:val="eu-ES"/>
        </w:rPr>
        <w:t>rkizunean gizartearen partaideak delitu gehiago ez egitea helburua izanik, delitugilea eredutzat hartu behar da. Horrela bada, errugabeak direnak ez dira eredutzat hartuko, pertsona hauek zigortzeak ez luke sortuko efektu aurreratzailerik gizartean.</w:t>
      </w:r>
    </w:p>
    <w:p w:rsidR="00EE6CD9" w:rsidRPr="00F76386" w:rsidRDefault="003A267B">
      <w:pPr>
        <w:rPr>
          <w:rFonts w:ascii="Calibri" w:eastAsia="Calibri" w:hAnsi="Calibri" w:cs="Calibri"/>
          <w:sz w:val="24"/>
          <w:szCs w:val="24"/>
          <w:lang w:val="eu-ES"/>
        </w:rPr>
      </w:pPr>
      <w:r w:rsidRPr="00F76386">
        <w:rPr>
          <w:rFonts w:ascii="Calibri" w:eastAsia="Calibri" w:hAnsi="Calibri" w:cs="Calibri"/>
          <w:sz w:val="24"/>
          <w:szCs w:val="24"/>
          <w:lang w:val="eu-ES"/>
        </w:rPr>
        <w:t>Aurrez</w:t>
      </w:r>
      <w:r w:rsidRPr="00F76386">
        <w:rPr>
          <w:rFonts w:ascii="Calibri" w:eastAsia="Calibri" w:hAnsi="Calibri" w:cs="Calibri"/>
          <w:sz w:val="24"/>
          <w:szCs w:val="24"/>
          <w:lang w:val="eu-ES"/>
        </w:rPr>
        <w:t>aintza orokorraren ikuspuntutik zergatik normala izatearen ikuspuntutik? Nola lotu behar dira bi teoria horiek?</w:t>
      </w:r>
    </w:p>
    <w:p w:rsidR="00EE6CD9" w:rsidRPr="00F76386" w:rsidRDefault="003A267B">
      <w:pPr>
        <w:numPr>
          <w:ilvl w:val="0"/>
          <w:numId w:val="4"/>
        </w:numPr>
        <w:contextualSpacing/>
        <w:rPr>
          <w:rFonts w:ascii="Calibri" w:eastAsia="Calibri" w:hAnsi="Calibri" w:cs="Calibri"/>
          <w:sz w:val="24"/>
          <w:szCs w:val="24"/>
          <w:lang w:val="eu-ES"/>
        </w:rPr>
      </w:pPr>
      <w:r w:rsidRPr="00F76386">
        <w:rPr>
          <w:rFonts w:ascii="Calibri" w:eastAsia="Calibri" w:hAnsi="Calibri" w:cs="Calibri"/>
          <w:sz w:val="24"/>
          <w:szCs w:val="24"/>
          <w:lang w:val="eu-ES"/>
        </w:rPr>
        <w:t xml:space="preserve">Modu negatiboan: beldur mezua helarazi nahi zen delitu gehiagorik burutu ez zedin (adibidez, iraultza </w:t>
      </w:r>
      <w:proofErr w:type="spellStart"/>
      <w:r w:rsidRPr="00F76386">
        <w:rPr>
          <w:rFonts w:ascii="Calibri" w:eastAsia="Calibri" w:hAnsi="Calibri" w:cs="Calibri"/>
          <w:sz w:val="24"/>
          <w:szCs w:val="24"/>
          <w:lang w:val="eu-ES"/>
        </w:rPr>
        <w:t>frantzezeko</w:t>
      </w:r>
      <w:proofErr w:type="spellEnd"/>
      <w:r w:rsidRPr="00F76386">
        <w:rPr>
          <w:rFonts w:ascii="Calibri" w:eastAsia="Calibri" w:hAnsi="Calibri" w:cs="Calibri"/>
          <w:sz w:val="24"/>
          <w:szCs w:val="24"/>
          <w:lang w:val="eu-ES"/>
        </w:rPr>
        <w:t xml:space="preserve"> </w:t>
      </w:r>
      <w:proofErr w:type="spellStart"/>
      <w:r w:rsidRPr="00F76386">
        <w:rPr>
          <w:rFonts w:ascii="Calibri" w:eastAsia="Calibri" w:hAnsi="Calibri" w:cs="Calibri"/>
          <w:sz w:val="24"/>
          <w:szCs w:val="24"/>
          <w:lang w:val="eu-ES"/>
        </w:rPr>
        <w:t>dekapitazioak</w:t>
      </w:r>
      <w:proofErr w:type="spellEnd"/>
      <w:r w:rsidRPr="00F76386">
        <w:rPr>
          <w:rFonts w:ascii="Calibri" w:eastAsia="Calibri" w:hAnsi="Calibri" w:cs="Calibri"/>
          <w:sz w:val="24"/>
          <w:szCs w:val="24"/>
          <w:lang w:val="eu-ES"/>
        </w:rPr>
        <w:t xml:space="preserve"> modu publikoan; </w:t>
      </w:r>
      <w:proofErr w:type="spellStart"/>
      <w:r w:rsidRPr="00F76386">
        <w:rPr>
          <w:rFonts w:ascii="Calibri" w:eastAsia="Calibri" w:hAnsi="Calibri" w:cs="Calibri"/>
          <w:sz w:val="24"/>
          <w:szCs w:val="24"/>
          <w:lang w:val="eu-ES"/>
        </w:rPr>
        <w:t>deskapitatzen</w:t>
      </w:r>
      <w:proofErr w:type="spellEnd"/>
      <w:r w:rsidRPr="00F76386">
        <w:rPr>
          <w:rFonts w:ascii="Calibri" w:eastAsia="Calibri" w:hAnsi="Calibri" w:cs="Calibri"/>
          <w:sz w:val="24"/>
          <w:szCs w:val="24"/>
          <w:lang w:val="eu-ES"/>
        </w:rPr>
        <w:t xml:space="preserve"> zuten pertsona tresna hutsa zen besteengan beldurra sortzeko eta delitua ez egitera bultzatzeko). </w:t>
      </w:r>
    </w:p>
    <w:p w:rsidR="00EE6CD9" w:rsidRPr="00F76386" w:rsidRDefault="00EE6CD9">
      <w:pPr>
        <w:rPr>
          <w:rFonts w:ascii="Calibri" w:eastAsia="Calibri" w:hAnsi="Calibri" w:cs="Calibri"/>
          <w:sz w:val="24"/>
          <w:szCs w:val="24"/>
          <w:lang w:val="eu-ES"/>
        </w:rPr>
      </w:pPr>
    </w:p>
    <w:p w:rsidR="00EE6CD9" w:rsidRPr="00F76386" w:rsidRDefault="003A267B">
      <w:pPr>
        <w:numPr>
          <w:ilvl w:val="0"/>
          <w:numId w:val="4"/>
        </w:numPr>
        <w:contextualSpacing/>
        <w:jc w:val="both"/>
        <w:rPr>
          <w:sz w:val="24"/>
          <w:szCs w:val="24"/>
          <w:lang w:val="eu-ES"/>
        </w:rPr>
      </w:pPr>
      <w:r w:rsidRPr="00F76386">
        <w:rPr>
          <w:rFonts w:ascii="Calibri" w:eastAsia="Calibri" w:hAnsi="Calibri" w:cs="Calibri"/>
          <w:sz w:val="24"/>
          <w:szCs w:val="24"/>
          <w:lang w:val="eu-ES"/>
        </w:rPr>
        <w:t xml:space="preserve">Nire parekidea ez bada, ez bada nire modukoa, nik uste badut ez direla nire ezaugarriak </w:t>
      </w:r>
      <w:proofErr w:type="spellStart"/>
      <w:r w:rsidRPr="00F76386">
        <w:rPr>
          <w:rFonts w:ascii="Calibri" w:eastAsia="Calibri" w:hAnsi="Calibri" w:cs="Calibri"/>
          <w:sz w:val="24"/>
          <w:szCs w:val="24"/>
          <w:lang w:val="eu-ES"/>
        </w:rPr>
        <w:t>ez</w:t>
      </w:r>
      <w:proofErr w:type="spellEnd"/>
      <w:r w:rsidRPr="00F76386">
        <w:rPr>
          <w:rFonts w:ascii="Calibri" w:eastAsia="Calibri" w:hAnsi="Calibri" w:cs="Calibri"/>
          <w:sz w:val="24"/>
          <w:szCs w:val="24"/>
          <w:lang w:val="eu-ES"/>
        </w:rPr>
        <w:t xml:space="preserve"> naiz beldurtuta sentituko. Nik beldurra sentitzeko </w:t>
      </w:r>
      <w:r w:rsidRPr="00F76386">
        <w:rPr>
          <w:rFonts w:ascii="Calibri" w:eastAsia="Calibri" w:hAnsi="Calibri" w:cs="Calibri"/>
          <w:sz w:val="24"/>
          <w:szCs w:val="24"/>
          <w:lang w:val="eu-ES"/>
        </w:rPr>
        <w:t xml:space="preserve">sentitu behar dut bere lekuan egon naizela. Normala ez bada ez da gure parekidea eta ez gara zuzenki eraginda sentitzen, ez dugu uste guri hori pasatu ahal zaigunik. </w:t>
      </w:r>
    </w:p>
    <w:p w:rsidR="00EE6CD9" w:rsidRPr="00F76386" w:rsidRDefault="00EE6CD9">
      <w:pPr>
        <w:jc w:val="both"/>
        <w:rPr>
          <w:rFonts w:ascii="Calibri" w:eastAsia="Calibri" w:hAnsi="Calibri" w:cs="Calibri"/>
          <w:sz w:val="24"/>
          <w:szCs w:val="24"/>
          <w:lang w:val="eu-ES"/>
        </w:rPr>
      </w:pPr>
    </w:p>
    <w:p w:rsidR="00EE6CD9" w:rsidRPr="00F76386" w:rsidRDefault="003A267B">
      <w:pPr>
        <w:numPr>
          <w:ilvl w:val="0"/>
          <w:numId w:val="4"/>
        </w:numPr>
        <w:contextualSpacing/>
        <w:jc w:val="both"/>
        <w:rPr>
          <w:sz w:val="24"/>
          <w:szCs w:val="24"/>
          <w:lang w:val="eu-ES"/>
        </w:rPr>
      </w:pPr>
      <w:r w:rsidRPr="00F76386">
        <w:rPr>
          <w:rFonts w:ascii="Calibri" w:eastAsia="Calibri" w:hAnsi="Calibri" w:cs="Calibri"/>
          <w:sz w:val="24"/>
          <w:szCs w:val="24"/>
          <w:lang w:val="eu-ES"/>
        </w:rPr>
        <w:t>Anomalia psikikoa duen pertsona bat ez genuke gure bezalakoa dela sentituko eta beraz, g</w:t>
      </w:r>
      <w:r w:rsidRPr="00F76386">
        <w:rPr>
          <w:rFonts w:ascii="Calibri" w:eastAsia="Calibri" w:hAnsi="Calibri" w:cs="Calibri"/>
          <w:sz w:val="24"/>
          <w:szCs w:val="24"/>
          <w:lang w:val="eu-ES"/>
        </w:rPr>
        <w:t xml:space="preserve">ehienok aurkezten ditugun baldintzetatik kanpo gelditzen denez ez litzateke erruduna izango       </w:t>
      </w:r>
    </w:p>
    <w:p w:rsidR="00EE6CD9" w:rsidRPr="00F76386" w:rsidRDefault="00EE6CD9">
      <w:pPr>
        <w:jc w:val="both"/>
        <w:rPr>
          <w:rFonts w:ascii="Calibri" w:eastAsia="Calibri" w:hAnsi="Calibri" w:cs="Calibri"/>
          <w:sz w:val="24"/>
          <w:szCs w:val="24"/>
          <w:lang w:val="eu-ES"/>
        </w:rPr>
      </w:pPr>
    </w:p>
    <w:p w:rsidR="00EE6CD9" w:rsidRPr="00F76386" w:rsidRDefault="003A267B">
      <w:pPr>
        <w:numPr>
          <w:ilvl w:val="0"/>
          <w:numId w:val="4"/>
        </w:numPr>
        <w:contextualSpacing/>
        <w:jc w:val="both"/>
        <w:rPr>
          <w:sz w:val="24"/>
          <w:szCs w:val="24"/>
          <w:lang w:val="eu-ES"/>
        </w:rPr>
      </w:pPr>
      <w:r w:rsidRPr="00F76386">
        <w:rPr>
          <w:rFonts w:ascii="Calibri" w:eastAsia="Calibri" w:hAnsi="Calibri" w:cs="Calibri"/>
          <w:sz w:val="24"/>
          <w:szCs w:val="24"/>
          <w:lang w:val="eu-ES"/>
        </w:rPr>
        <w:t xml:space="preserve">Modu positiboan: kontzientzia juridikoaz hitz egiten du eta antzeko hausnarketa egin daiteke: eredua izan behar da aurrezaintza orokorraren ikuspegitik. Ez </w:t>
      </w:r>
      <w:r w:rsidRPr="00F76386">
        <w:rPr>
          <w:rFonts w:ascii="Calibri" w:eastAsia="Calibri" w:hAnsi="Calibri" w:cs="Calibri"/>
          <w:sz w:val="24"/>
          <w:szCs w:val="24"/>
          <w:lang w:val="eu-ES"/>
        </w:rPr>
        <w:t>dugu sakonki aztertuko ez nahasteko</w:t>
      </w:r>
    </w:p>
    <w:p w:rsidR="00EE6CD9" w:rsidRPr="00F76386" w:rsidRDefault="00EE6CD9">
      <w:pPr>
        <w:rPr>
          <w:rFonts w:ascii="Calibri" w:eastAsia="Calibri" w:hAnsi="Calibri" w:cs="Calibri"/>
          <w:sz w:val="24"/>
          <w:szCs w:val="24"/>
          <w:lang w:val="eu-ES"/>
        </w:rPr>
      </w:pPr>
    </w:p>
    <w:p w:rsidR="00EE6CD9" w:rsidRPr="00F76386" w:rsidRDefault="003A267B">
      <w:pPr>
        <w:rPr>
          <w:rFonts w:ascii="Calibri" w:eastAsia="Calibri" w:hAnsi="Calibri" w:cs="Calibri"/>
          <w:sz w:val="24"/>
          <w:szCs w:val="24"/>
          <w:lang w:val="eu-ES"/>
        </w:rPr>
      </w:pPr>
      <w:r w:rsidRPr="00F76386">
        <w:rPr>
          <w:rFonts w:ascii="Calibri" w:eastAsia="Calibri" w:hAnsi="Calibri" w:cs="Calibri"/>
          <w:sz w:val="24"/>
          <w:szCs w:val="24"/>
          <w:lang w:val="eu-ES"/>
        </w:rPr>
        <w:t xml:space="preserve">2. Aurrezaintza bereziaren ikuspegia: </w:t>
      </w:r>
      <w:proofErr w:type="spellStart"/>
      <w:r w:rsidRPr="00F76386">
        <w:rPr>
          <w:rFonts w:ascii="Calibri" w:eastAsia="Calibri" w:hAnsi="Calibri" w:cs="Calibri"/>
          <w:sz w:val="24"/>
          <w:szCs w:val="24"/>
          <w:lang w:val="eu-ES"/>
        </w:rPr>
        <w:t>delituegilearen</w:t>
      </w:r>
      <w:proofErr w:type="spellEnd"/>
      <w:r w:rsidRPr="00F76386">
        <w:rPr>
          <w:rFonts w:ascii="Calibri" w:eastAsia="Calibri" w:hAnsi="Calibri" w:cs="Calibri"/>
          <w:sz w:val="24"/>
          <w:szCs w:val="24"/>
          <w:lang w:val="eu-ES"/>
        </w:rPr>
        <w:t xml:space="preserve"> pertsona konkretuan jartzen du indarra. Zigorraren bitartez delitugile berak delitu gehiagorik ez sortzea helburu izanik, errugabetzat jotzen diren zigortzeak ez luk</w:t>
      </w:r>
      <w:r w:rsidRPr="00F76386">
        <w:rPr>
          <w:rFonts w:ascii="Calibri" w:eastAsia="Calibri" w:hAnsi="Calibri" w:cs="Calibri"/>
          <w:sz w:val="24"/>
          <w:szCs w:val="24"/>
          <w:lang w:val="eu-ES"/>
        </w:rPr>
        <w:t xml:space="preserve">e zentzurik izango. Hobe litzateke segurtasun neurri bat aplikatzea, gaur egun indarrean dagoen zuzenbidean egiten den bezala. </w:t>
      </w:r>
    </w:p>
    <w:p w:rsidR="00EE6CD9" w:rsidRPr="00F76386" w:rsidRDefault="003A267B">
      <w:pPr>
        <w:numPr>
          <w:ilvl w:val="1"/>
          <w:numId w:val="11"/>
        </w:numPr>
        <w:contextualSpacing/>
        <w:jc w:val="both"/>
        <w:rPr>
          <w:rFonts w:ascii="Calibri" w:eastAsia="Calibri" w:hAnsi="Calibri" w:cs="Calibri"/>
          <w:sz w:val="24"/>
          <w:szCs w:val="24"/>
          <w:lang w:val="eu-ES"/>
        </w:rPr>
      </w:pPr>
      <w:r w:rsidRPr="00F76386">
        <w:rPr>
          <w:rFonts w:ascii="Calibri" w:eastAsia="Calibri" w:hAnsi="Calibri" w:cs="Calibri"/>
          <w:sz w:val="24"/>
          <w:szCs w:val="24"/>
          <w:lang w:val="eu-ES"/>
        </w:rPr>
        <w:t>Errugabetzat jotzen diren pertsonak zigortzeak ez du zentzurik.</w:t>
      </w:r>
    </w:p>
    <w:p w:rsidR="00EE6CD9" w:rsidRPr="00F76386" w:rsidRDefault="003A267B">
      <w:pPr>
        <w:numPr>
          <w:ilvl w:val="1"/>
          <w:numId w:val="11"/>
        </w:numPr>
        <w:contextualSpacing/>
        <w:jc w:val="both"/>
        <w:rPr>
          <w:rFonts w:ascii="Calibri" w:eastAsia="Calibri" w:hAnsi="Calibri" w:cs="Calibri"/>
          <w:sz w:val="24"/>
          <w:szCs w:val="24"/>
          <w:lang w:val="eu-ES"/>
        </w:rPr>
      </w:pPr>
      <w:r w:rsidRPr="00F76386">
        <w:rPr>
          <w:rFonts w:ascii="Calibri" w:eastAsia="Calibri" w:hAnsi="Calibri" w:cs="Calibri"/>
          <w:sz w:val="24"/>
          <w:szCs w:val="24"/>
          <w:lang w:val="eu-ES"/>
        </w:rPr>
        <w:t>Erruduna izateko normala izan behar</w:t>
      </w:r>
    </w:p>
    <w:p w:rsidR="00EE6CD9" w:rsidRPr="00F76386" w:rsidRDefault="003A267B">
      <w:pPr>
        <w:numPr>
          <w:ilvl w:val="1"/>
          <w:numId w:val="11"/>
        </w:numPr>
        <w:contextualSpacing/>
        <w:jc w:val="both"/>
        <w:rPr>
          <w:rFonts w:ascii="Calibri" w:eastAsia="Calibri" w:hAnsi="Calibri" w:cs="Calibri"/>
          <w:sz w:val="24"/>
          <w:szCs w:val="24"/>
          <w:lang w:val="eu-ES"/>
        </w:rPr>
      </w:pPr>
      <w:r w:rsidRPr="00F76386">
        <w:rPr>
          <w:rFonts w:ascii="Calibri" w:eastAsia="Calibri" w:hAnsi="Calibri" w:cs="Calibri"/>
          <w:sz w:val="24"/>
          <w:szCs w:val="24"/>
          <w:lang w:val="eu-ES"/>
        </w:rPr>
        <w:t>Orokorraren aldekoek eredutz</w:t>
      </w:r>
      <w:r w:rsidRPr="00F76386">
        <w:rPr>
          <w:rFonts w:ascii="Calibri" w:eastAsia="Calibri" w:hAnsi="Calibri" w:cs="Calibri"/>
          <w:sz w:val="24"/>
          <w:szCs w:val="24"/>
          <w:lang w:val="eu-ES"/>
        </w:rPr>
        <w:t xml:space="preserve">at hartzean oinarritzen dira eta berezikoak eraginkortasun faltan oinarritzen dira. </w:t>
      </w:r>
    </w:p>
    <w:p w:rsidR="00EE6CD9" w:rsidRPr="00F76386" w:rsidRDefault="00EE6CD9">
      <w:pPr>
        <w:jc w:val="both"/>
        <w:rPr>
          <w:rFonts w:ascii="Calibri" w:eastAsia="Calibri" w:hAnsi="Calibri" w:cs="Calibri"/>
          <w:sz w:val="24"/>
          <w:szCs w:val="24"/>
          <w:lang w:val="eu-ES"/>
        </w:rPr>
      </w:pPr>
    </w:p>
    <w:p w:rsidR="00EE6CD9" w:rsidRPr="00F76386" w:rsidRDefault="003A267B">
      <w:pPr>
        <w:jc w:val="both"/>
        <w:rPr>
          <w:rFonts w:ascii="Calibri" w:eastAsia="Calibri" w:hAnsi="Calibri" w:cs="Calibri"/>
          <w:sz w:val="24"/>
          <w:szCs w:val="24"/>
          <w:lang w:val="eu-ES"/>
        </w:rPr>
      </w:pPr>
      <w:r w:rsidRPr="00F76386">
        <w:rPr>
          <w:rFonts w:ascii="Calibri" w:eastAsia="Calibri" w:hAnsi="Calibri" w:cs="Calibri"/>
          <w:sz w:val="24"/>
          <w:szCs w:val="24"/>
          <w:lang w:val="eu-ES"/>
        </w:rPr>
        <w:t>Pertsona batek ez badu ulertzen egiten ari dena delitu bat dela orduan ez da erruduna izango eta ez zaio zigorrik aplikatuko, segurtasun neurria aplikatuko zaio baldin et</w:t>
      </w:r>
      <w:r w:rsidRPr="00F76386">
        <w:rPr>
          <w:rFonts w:ascii="Calibri" w:eastAsia="Calibri" w:hAnsi="Calibri" w:cs="Calibri"/>
          <w:sz w:val="24"/>
          <w:szCs w:val="24"/>
          <w:lang w:val="eu-ES"/>
        </w:rPr>
        <w:t xml:space="preserve">a arriskugarritasun pronostiko bat aurkezten badu </w:t>
      </w:r>
    </w:p>
    <w:p w:rsidR="00EE6CD9" w:rsidRPr="00F76386" w:rsidRDefault="00EE6CD9">
      <w:pPr>
        <w:jc w:val="both"/>
        <w:rPr>
          <w:rFonts w:ascii="Calibri" w:eastAsia="Calibri" w:hAnsi="Calibri" w:cs="Calibri"/>
          <w:color w:val="7030A0"/>
          <w:sz w:val="24"/>
          <w:szCs w:val="24"/>
          <w:lang w:val="eu-ES"/>
        </w:rPr>
      </w:pPr>
    </w:p>
    <w:p w:rsidR="00EE6CD9" w:rsidRPr="00F76386" w:rsidRDefault="003A267B">
      <w:pPr>
        <w:rPr>
          <w:rFonts w:ascii="Calibri" w:eastAsia="Calibri" w:hAnsi="Calibri" w:cs="Calibri"/>
          <w:b/>
          <w:sz w:val="24"/>
          <w:szCs w:val="24"/>
          <w:lang w:val="eu-ES"/>
        </w:rPr>
      </w:pPr>
      <w:r w:rsidRPr="00F76386">
        <w:rPr>
          <w:rFonts w:ascii="Calibri" w:eastAsia="Calibri" w:hAnsi="Calibri" w:cs="Calibri"/>
          <w:b/>
          <w:sz w:val="24"/>
          <w:szCs w:val="24"/>
          <w:lang w:val="eu-ES"/>
        </w:rPr>
        <w:t>3.-</w:t>
      </w:r>
      <w:proofErr w:type="spellStart"/>
      <w:r w:rsidRPr="00F76386">
        <w:rPr>
          <w:rFonts w:ascii="Calibri" w:eastAsia="Calibri" w:hAnsi="Calibri" w:cs="Calibri"/>
          <w:b/>
          <w:sz w:val="24"/>
          <w:szCs w:val="24"/>
          <w:lang w:val="eu-ES"/>
        </w:rPr>
        <w:t>Motibagarritasuna</w:t>
      </w:r>
      <w:proofErr w:type="spellEnd"/>
      <w:r w:rsidRPr="00F76386">
        <w:rPr>
          <w:rFonts w:ascii="Calibri" w:eastAsia="Calibri" w:hAnsi="Calibri" w:cs="Calibri"/>
          <w:b/>
          <w:sz w:val="24"/>
          <w:szCs w:val="24"/>
          <w:lang w:val="eu-ES"/>
        </w:rPr>
        <w:t>:</w:t>
      </w:r>
    </w:p>
    <w:p w:rsidR="00EE6CD9" w:rsidRPr="00F76386" w:rsidRDefault="00EE6CD9">
      <w:pPr>
        <w:rPr>
          <w:rFonts w:ascii="Calibri" w:eastAsia="Calibri" w:hAnsi="Calibri" w:cs="Calibri"/>
          <w:b/>
          <w:sz w:val="24"/>
          <w:szCs w:val="24"/>
          <w:lang w:val="eu-ES"/>
        </w:rPr>
      </w:pPr>
    </w:p>
    <w:p w:rsidR="00EE6CD9" w:rsidRPr="00F76386" w:rsidRDefault="003A267B">
      <w:pPr>
        <w:jc w:val="both"/>
        <w:rPr>
          <w:rFonts w:ascii="Calibri" w:eastAsia="Calibri" w:hAnsi="Calibri" w:cs="Calibri"/>
          <w:sz w:val="24"/>
          <w:szCs w:val="24"/>
          <w:lang w:val="eu-ES"/>
        </w:rPr>
      </w:pPr>
      <w:r w:rsidRPr="00F76386">
        <w:rPr>
          <w:rFonts w:ascii="Calibri" w:eastAsia="Calibri" w:hAnsi="Calibri" w:cs="Calibri"/>
          <w:sz w:val="24"/>
          <w:szCs w:val="24"/>
          <w:lang w:val="eu-ES"/>
        </w:rPr>
        <w:t xml:space="preserve">Erruduna izateko funtsa </w:t>
      </w:r>
      <w:proofErr w:type="spellStart"/>
      <w:r w:rsidRPr="00F76386">
        <w:rPr>
          <w:rFonts w:ascii="Calibri" w:eastAsia="Calibri" w:hAnsi="Calibri" w:cs="Calibri"/>
          <w:sz w:val="24"/>
          <w:szCs w:val="24"/>
          <w:lang w:val="eu-ES"/>
        </w:rPr>
        <w:t>motibagarritasuna</w:t>
      </w:r>
      <w:proofErr w:type="spellEnd"/>
      <w:r w:rsidRPr="00F76386">
        <w:rPr>
          <w:rFonts w:ascii="Calibri" w:eastAsia="Calibri" w:hAnsi="Calibri" w:cs="Calibri"/>
          <w:sz w:val="24"/>
          <w:szCs w:val="24"/>
          <w:lang w:val="eu-ES"/>
        </w:rPr>
        <w:t xml:space="preserve"> da. Honen arabera arau penalak adierazten duen bezala, motibagarria izateko gaitasuna duena erruduna da; motibagarria ez bada, ez da errudu</w:t>
      </w:r>
      <w:r w:rsidRPr="00F76386">
        <w:rPr>
          <w:rFonts w:ascii="Calibri" w:eastAsia="Calibri" w:hAnsi="Calibri" w:cs="Calibri"/>
          <w:sz w:val="24"/>
          <w:szCs w:val="24"/>
          <w:lang w:val="eu-ES"/>
        </w:rPr>
        <w:t xml:space="preserve">na. </w:t>
      </w:r>
    </w:p>
    <w:p w:rsidR="00EE6CD9" w:rsidRPr="00F76386" w:rsidRDefault="00EE6CD9">
      <w:pPr>
        <w:rPr>
          <w:rFonts w:ascii="Calibri" w:eastAsia="Calibri" w:hAnsi="Calibri" w:cs="Calibri"/>
          <w:sz w:val="24"/>
          <w:szCs w:val="24"/>
          <w:lang w:val="eu-ES"/>
        </w:rPr>
      </w:pPr>
    </w:p>
    <w:p w:rsidR="00EE6CD9" w:rsidRPr="00F76386" w:rsidRDefault="003A267B">
      <w:pPr>
        <w:rPr>
          <w:rFonts w:ascii="Calibri" w:eastAsia="Calibri" w:hAnsi="Calibri" w:cs="Calibri"/>
          <w:sz w:val="24"/>
          <w:szCs w:val="24"/>
          <w:lang w:val="eu-ES"/>
        </w:rPr>
      </w:pPr>
      <w:proofErr w:type="spellStart"/>
      <w:r w:rsidRPr="00F76386">
        <w:rPr>
          <w:rFonts w:ascii="Calibri" w:eastAsia="Calibri" w:hAnsi="Calibri" w:cs="Calibri"/>
          <w:sz w:val="24"/>
          <w:szCs w:val="24"/>
          <w:lang w:val="eu-ES"/>
        </w:rPr>
        <w:t>Motibagarritasunaren</w:t>
      </w:r>
      <w:proofErr w:type="spellEnd"/>
      <w:r w:rsidRPr="00F76386">
        <w:rPr>
          <w:rFonts w:ascii="Calibri" w:eastAsia="Calibri" w:hAnsi="Calibri" w:cs="Calibri"/>
          <w:sz w:val="24"/>
          <w:szCs w:val="24"/>
          <w:lang w:val="eu-ES"/>
        </w:rPr>
        <w:t xml:space="preserve"> ikuspuntutik, gizabanakoaren askatasuna frogatzeko ezinezkotasuna kritikatzen da, baita zigorraren beharra ere, utilitarismo hutsetik pertsona bere erruduntasunaren neurriaren gainetik zigortzeko egon daitekeen arriskuagatik (gizartea </w:t>
      </w:r>
      <w:r w:rsidRPr="00F76386">
        <w:rPr>
          <w:rFonts w:ascii="Calibri" w:eastAsia="Calibri" w:hAnsi="Calibri" w:cs="Calibri"/>
          <w:sz w:val="24"/>
          <w:szCs w:val="24"/>
          <w:lang w:val="eu-ES"/>
        </w:rPr>
        <w:t xml:space="preserve">beldurrarazteko edo larderiatzeko tresna bihurturik). </w:t>
      </w:r>
    </w:p>
    <w:p w:rsidR="00EE6CD9" w:rsidRPr="00F76386" w:rsidRDefault="003A267B">
      <w:pPr>
        <w:rPr>
          <w:rFonts w:ascii="Calibri" w:eastAsia="Calibri" w:hAnsi="Calibri" w:cs="Calibri"/>
          <w:sz w:val="24"/>
          <w:szCs w:val="24"/>
          <w:lang w:val="eu-ES"/>
        </w:rPr>
      </w:pPr>
      <w:r w:rsidRPr="00F76386">
        <w:rPr>
          <w:rFonts w:ascii="Calibri" w:eastAsia="Calibri" w:hAnsi="Calibri" w:cs="Calibri"/>
          <w:sz w:val="24"/>
          <w:szCs w:val="24"/>
          <w:lang w:val="eu-ES"/>
        </w:rPr>
        <w:t xml:space="preserve">Beste aldetik, </w:t>
      </w:r>
      <w:proofErr w:type="spellStart"/>
      <w:r w:rsidRPr="00F76386">
        <w:rPr>
          <w:rFonts w:ascii="Calibri" w:eastAsia="Calibri" w:hAnsi="Calibri" w:cs="Calibri"/>
          <w:sz w:val="24"/>
          <w:szCs w:val="24"/>
          <w:lang w:val="eu-ES"/>
        </w:rPr>
        <w:t>Mir</w:t>
      </w:r>
      <w:proofErr w:type="spellEnd"/>
      <w:r w:rsidRPr="00F76386">
        <w:rPr>
          <w:rFonts w:ascii="Calibri" w:eastAsia="Calibri" w:hAnsi="Calibri" w:cs="Calibri"/>
          <w:sz w:val="24"/>
          <w:szCs w:val="24"/>
          <w:lang w:val="eu-ES"/>
        </w:rPr>
        <w:t xml:space="preserve"> </w:t>
      </w:r>
      <w:proofErr w:type="spellStart"/>
      <w:r w:rsidRPr="00F76386">
        <w:rPr>
          <w:rFonts w:ascii="Calibri" w:eastAsia="Calibri" w:hAnsi="Calibri" w:cs="Calibri"/>
          <w:sz w:val="24"/>
          <w:szCs w:val="24"/>
          <w:lang w:val="eu-ES"/>
        </w:rPr>
        <w:t>Puig-ek</w:t>
      </w:r>
      <w:proofErr w:type="spellEnd"/>
      <w:r w:rsidRPr="00F76386">
        <w:rPr>
          <w:rFonts w:ascii="Calibri" w:eastAsia="Calibri" w:hAnsi="Calibri" w:cs="Calibri"/>
          <w:sz w:val="24"/>
          <w:szCs w:val="24"/>
          <w:lang w:val="eu-ES"/>
        </w:rPr>
        <w:t xml:space="preserve"> aipatzen duen moduan, </w:t>
      </w:r>
      <w:proofErr w:type="spellStart"/>
      <w:r w:rsidRPr="00F76386">
        <w:rPr>
          <w:rFonts w:ascii="Calibri" w:eastAsia="Calibri" w:hAnsi="Calibri" w:cs="Calibri"/>
          <w:sz w:val="24"/>
          <w:szCs w:val="24"/>
          <w:lang w:val="eu-ES"/>
        </w:rPr>
        <w:t>egotzezinak</w:t>
      </w:r>
      <w:proofErr w:type="spellEnd"/>
      <w:r w:rsidRPr="00F76386">
        <w:rPr>
          <w:rFonts w:ascii="Calibri" w:eastAsia="Calibri" w:hAnsi="Calibri" w:cs="Calibri"/>
          <w:sz w:val="24"/>
          <w:szCs w:val="24"/>
          <w:lang w:val="eu-ES"/>
        </w:rPr>
        <w:t xml:space="preserve"> eta beste errugabeak eredutzat ez hartzearen azken arrazoia edo alarma sozialik ez piztea azken arrazoia bilatu behar da. Bere iritziz, eta </w:t>
      </w:r>
      <w:r w:rsidRPr="00F76386">
        <w:rPr>
          <w:rFonts w:ascii="Calibri" w:eastAsia="Calibri" w:hAnsi="Calibri" w:cs="Calibri"/>
          <w:sz w:val="24"/>
          <w:szCs w:val="24"/>
          <w:lang w:val="eu-ES"/>
        </w:rPr>
        <w:t>doktrina espainiarrean dagoen korronte baten arabera, "arauen arabera motibatua izateko ezinezkotasunean" datza. Arau penalak pertsona batzuk ezin ditu motibatu dituzten ezaugarri edo elementuengatik eta beraz, pertsona horiek motibatuak ez daudenak ez dir</w:t>
      </w:r>
      <w:r w:rsidRPr="00F76386">
        <w:rPr>
          <w:rFonts w:ascii="Calibri" w:eastAsia="Calibri" w:hAnsi="Calibri" w:cs="Calibri"/>
          <w:sz w:val="24"/>
          <w:szCs w:val="24"/>
          <w:lang w:val="eu-ES"/>
        </w:rPr>
        <w:t xml:space="preserve">a errudunak izango. </w:t>
      </w:r>
    </w:p>
    <w:p w:rsidR="00EE6CD9" w:rsidRPr="00F76386" w:rsidRDefault="00EE6CD9">
      <w:pPr>
        <w:rPr>
          <w:rFonts w:ascii="Calibri" w:eastAsia="Calibri" w:hAnsi="Calibri" w:cs="Calibri"/>
          <w:sz w:val="24"/>
          <w:szCs w:val="24"/>
          <w:lang w:val="eu-ES"/>
        </w:rPr>
      </w:pPr>
    </w:p>
    <w:p w:rsidR="00EE6CD9" w:rsidRPr="00F76386" w:rsidRDefault="003A267B">
      <w:pPr>
        <w:rPr>
          <w:rFonts w:ascii="Calibri" w:eastAsia="Calibri" w:hAnsi="Calibri" w:cs="Calibri"/>
          <w:sz w:val="24"/>
          <w:szCs w:val="24"/>
          <w:lang w:val="eu-ES"/>
        </w:rPr>
      </w:pPr>
      <w:r w:rsidRPr="00F76386">
        <w:rPr>
          <w:rFonts w:ascii="Calibri" w:eastAsia="Calibri" w:hAnsi="Calibri" w:cs="Calibri"/>
          <w:sz w:val="24"/>
          <w:szCs w:val="24"/>
          <w:lang w:val="eu-ES"/>
        </w:rPr>
        <w:t xml:space="preserve">Honekin batera, </w:t>
      </w:r>
      <w:proofErr w:type="spellStart"/>
      <w:r w:rsidRPr="00F76386">
        <w:rPr>
          <w:rFonts w:ascii="Calibri" w:eastAsia="Calibri" w:hAnsi="Calibri" w:cs="Calibri"/>
          <w:sz w:val="24"/>
          <w:szCs w:val="24"/>
          <w:lang w:val="eu-ES"/>
        </w:rPr>
        <w:t>Mir</w:t>
      </w:r>
      <w:proofErr w:type="spellEnd"/>
      <w:r w:rsidRPr="00F76386">
        <w:rPr>
          <w:rFonts w:ascii="Calibri" w:eastAsia="Calibri" w:hAnsi="Calibri" w:cs="Calibri"/>
          <w:sz w:val="24"/>
          <w:szCs w:val="24"/>
          <w:lang w:val="eu-ES"/>
        </w:rPr>
        <w:t xml:space="preserve"> </w:t>
      </w:r>
      <w:proofErr w:type="spellStart"/>
      <w:r w:rsidRPr="00F76386">
        <w:rPr>
          <w:rFonts w:ascii="Calibri" w:eastAsia="Calibri" w:hAnsi="Calibri" w:cs="Calibri"/>
          <w:sz w:val="24"/>
          <w:szCs w:val="24"/>
          <w:lang w:val="eu-ES"/>
        </w:rPr>
        <w:t>puig-ek</w:t>
      </w:r>
      <w:proofErr w:type="spellEnd"/>
      <w:r w:rsidRPr="00F76386">
        <w:rPr>
          <w:rFonts w:ascii="Calibri" w:eastAsia="Calibri" w:hAnsi="Calibri" w:cs="Calibri"/>
          <w:sz w:val="24"/>
          <w:szCs w:val="24"/>
          <w:lang w:val="eu-ES"/>
        </w:rPr>
        <w:t xml:space="preserve"> </w:t>
      </w:r>
      <w:proofErr w:type="spellStart"/>
      <w:r w:rsidRPr="00F76386">
        <w:rPr>
          <w:rFonts w:ascii="Calibri" w:eastAsia="Calibri" w:hAnsi="Calibri" w:cs="Calibri"/>
          <w:sz w:val="24"/>
          <w:szCs w:val="24"/>
          <w:lang w:val="eu-ES"/>
        </w:rPr>
        <w:t>onako</w:t>
      </w:r>
      <w:proofErr w:type="spellEnd"/>
      <w:r w:rsidRPr="00F76386">
        <w:rPr>
          <w:rFonts w:ascii="Calibri" w:eastAsia="Calibri" w:hAnsi="Calibri" w:cs="Calibri"/>
          <w:sz w:val="24"/>
          <w:szCs w:val="24"/>
          <w:lang w:val="eu-ES"/>
        </w:rPr>
        <w:t xml:space="preserve"> hau dio: </w:t>
      </w:r>
      <w:r w:rsidRPr="00F76386">
        <w:rPr>
          <w:rFonts w:ascii="Calibri" w:eastAsia="Calibri" w:hAnsi="Calibri" w:cs="Calibri"/>
          <w:sz w:val="24"/>
          <w:szCs w:val="24"/>
          <w:lang w:val="eu-ES"/>
        </w:rPr>
        <w:t xml:space="preserve">Motibatuak izan ahal izatea errudunak izan ahal izateko eta zigorra jasotzeko, berdintasun printzipioaren ondorio bat da eta EK printzipio hori oinarrizko eskubideen artean kokatzen badu, berdinak </w:t>
      </w:r>
      <w:proofErr w:type="spellStart"/>
      <w:r w:rsidRPr="00F76386">
        <w:rPr>
          <w:rFonts w:ascii="Calibri" w:eastAsia="Calibri" w:hAnsi="Calibri" w:cs="Calibri"/>
          <w:sz w:val="24"/>
          <w:szCs w:val="24"/>
          <w:lang w:val="eu-ES"/>
        </w:rPr>
        <w:t>berdin</w:t>
      </w:r>
      <w:proofErr w:type="spellEnd"/>
      <w:r w:rsidRPr="00F76386">
        <w:rPr>
          <w:rFonts w:ascii="Calibri" w:eastAsia="Calibri" w:hAnsi="Calibri" w:cs="Calibri"/>
          <w:sz w:val="24"/>
          <w:szCs w:val="24"/>
          <w:lang w:val="eu-ES"/>
        </w:rPr>
        <w:t xml:space="preserve"> tratatu eta ezberdinak </w:t>
      </w:r>
      <w:proofErr w:type="spellStart"/>
      <w:r w:rsidRPr="00F76386">
        <w:rPr>
          <w:rFonts w:ascii="Calibri" w:eastAsia="Calibri" w:hAnsi="Calibri" w:cs="Calibri"/>
          <w:sz w:val="24"/>
          <w:szCs w:val="24"/>
          <w:lang w:val="eu-ES"/>
        </w:rPr>
        <w:t>ezberdin</w:t>
      </w:r>
      <w:proofErr w:type="spellEnd"/>
      <w:r w:rsidRPr="00F76386">
        <w:rPr>
          <w:rFonts w:ascii="Calibri" w:eastAsia="Calibri" w:hAnsi="Calibri" w:cs="Calibri"/>
          <w:sz w:val="24"/>
          <w:szCs w:val="24"/>
          <w:lang w:val="eu-ES"/>
        </w:rPr>
        <w:t xml:space="preserve"> eta beraz, anomalia </w:t>
      </w:r>
      <w:r w:rsidRPr="00F76386">
        <w:rPr>
          <w:rFonts w:ascii="Calibri" w:eastAsia="Calibri" w:hAnsi="Calibri" w:cs="Calibri"/>
          <w:sz w:val="24"/>
          <w:szCs w:val="24"/>
          <w:lang w:val="eu-ES"/>
        </w:rPr>
        <w:t>bat duen pertsona ezin da berdin tratatu estatu sozial eta demokratikoan.</w:t>
      </w:r>
    </w:p>
    <w:p w:rsidR="00EE6CD9" w:rsidRPr="00F76386" w:rsidRDefault="00EE6CD9">
      <w:pPr>
        <w:rPr>
          <w:rFonts w:ascii="Calibri" w:eastAsia="Calibri" w:hAnsi="Calibri" w:cs="Calibri"/>
          <w:sz w:val="24"/>
          <w:szCs w:val="24"/>
          <w:lang w:val="eu-ES"/>
        </w:rPr>
      </w:pPr>
    </w:p>
    <w:p w:rsidR="00EE6CD9" w:rsidRPr="00F76386" w:rsidRDefault="003A267B">
      <w:pPr>
        <w:rPr>
          <w:rFonts w:ascii="Calibri" w:eastAsia="Calibri" w:hAnsi="Calibri" w:cs="Calibri"/>
          <w:sz w:val="24"/>
          <w:szCs w:val="24"/>
          <w:lang w:val="eu-ES"/>
        </w:rPr>
      </w:pPr>
      <w:r w:rsidRPr="00F76386">
        <w:rPr>
          <w:rFonts w:ascii="Calibri" w:eastAsia="Calibri" w:hAnsi="Calibri" w:cs="Calibri"/>
          <w:sz w:val="24"/>
          <w:szCs w:val="24"/>
          <w:lang w:val="eu-ES"/>
        </w:rPr>
        <w:t>Zehaztasun gehiagorekin, "errugabearengan gertatzen diren baldintza pertsonalak edo bizi duten egoera anormala dela eta, arauen aginduei obeditzerakoan, arauak agindutakoak eraginda</w:t>
      </w:r>
      <w:r w:rsidRPr="00F76386">
        <w:rPr>
          <w:rFonts w:ascii="Calibri" w:eastAsia="Calibri" w:hAnsi="Calibri" w:cs="Calibri"/>
          <w:sz w:val="24"/>
          <w:szCs w:val="24"/>
          <w:lang w:val="eu-ES"/>
        </w:rPr>
        <w:t xml:space="preserve"> sentitzeko aukera gutxiago da, pertsona arruntak dituen aukeren irizpidearekin konparatuz".</w:t>
      </w:r>
    </w:p>
    <w:p w:rsidR="00EE6CD9" w:rsidRPr="00F76386" w:rsidRDefault="003A267B">
      <w:pPr>
        <w:numPr>
          <w:ilvl w:val="0"/>
          <w:numId w:val="13"/>
        </w:numPr>
        <w:contextualSpacing/>
        <w:rPr>
          <w:rFonts w:ascii="Calibri" w:eastAsia="Calibri" w:hAnsi="Calibri" w:cs="Calibri"/>
          <w:sz w:val="24"/>
          <w:szCs w:val="24"/>
          <w:lang w:val="eu-ES"/>
        </w:rPr>
      </w:pPr>
      <w:r w:rsidRPr="00F76386">
        <w:rPr>
          <w:rFonts w:ascii="Calibri" w:eastAsia="Calibri" w:hAnsi="Calibri" w:cs="Calibri"/>
          <w:sz w:val="24"/>
          <w:szCs w:val="24"/>
          <w:lang w:val="eu-ES"/>
        </w:rPr>
        <w:t xml:space="preserve"> Adib. Buru gaixotasunik ez daukan pertsona batek ulertuko lukeen modu berdinean, bere </w:t>
      </w:r>
      <w:proofErr w:type="spellStart"/>
      <w:r w:rsidRPr="00F76386">
        <w:rPr>
          <w:rFonts w:ascii="Calibri" w:eastAsia="Calibri" w:hAnsi="Calibri" w:cs="Calibri"/>
          <w:sz w:val="24"/>
          <w:szCs w:val="24"/>
          <w:lang w:val="eu-ES"/>
        </w:rPr>
        <w:t>motibagarritasuna</w:t>
      </w:r>
      <w:proofErr w:type="spellEnd"/>
      <w:r w:rsidRPr="00F76386">
        <w:rPr>
          <w:rFonts w:ascii="Calibri" w:eastAsia="Calibri" w:hAnsi="Calibri" w:cs="Calibri"/>
          <w:sz w:val="24"/>
          <w:szCs w:val="24"/>
          <w:lang w:val="eu-ES"/>
        </w:rPr>
        <w:t xml:space="preserve"> arauek agintzen dutena betetzekoa txikiagoa da.</w:t>
      </w:r>
    </w:p>
    <w:p w:rsidR="00EE6CD9" w:rsidRPr="00F76386" w:rsidRDefault="00EE6CD9">
      <w:pPr>
        <w:rPr>
          <w:rFonts w:ascii="Calibri" w:eastAsia="Calibri" w:hAnsi="Calibri" w:cs="Calibri"/>
          <w:sz w:val="24"/>
          <w:szCs w:val="24"/>
          <w:lang w:val="eu-ES"/>
        </w:rPr>
      </w:pPr>
    </w:p>
    <w:p w:rsidR="00EE6CD9" w:rsidRPr="00F76386" w:rsidRDefault="003A267B">
      <w:pPr>
        <w:rPr>
          <w:rFonts w:ascii="Calibri" w:eastAsia="Calibri" w:hAnsi="Calibri" w:cs="Calibri"/>
          <w:sz w:val="24"/>
          <w:szCs w:val="24"/>
          <w:lang w:val="eu-ES"/>
        </w:rPr>
      </w:pPr>
      <w:r w:rsidRPr="00F76386">
        <w:rPr>
          <w:rFonts w:ascii="Calibri" w:eastAsia="Calibri" w:hAnsi="Calibri" w:cs="Calibri"/>
          <w:sz w:val="24"/>
          <w:szCs w:val="24"/>
          <w:lang w:val="eu-ES"/>
        </w:rPr>
        <w:t>Hausnarke</w:t>
      </w:r>
      <w:r w:rsidRPr="00F76386">
        <w:rPr>
          <w:rFonts w:ascii="Calibri" w:eastAsia="Calibri" w:hAnsi="Calibri" w:cs="Calibri"/>
          <w:sz w:val="24"/>
          <w:szCs w:val="24"/>
          <w:lang w:val="eu-ES"/>
        </w:rPr>
        <w:t xml:space="preserve">ta hauei jarraituz, azkenengo arrazoia zuzenbidezko estatu soziala eta demokratikoa da. Konkretuki, berdintasunezko printzipioa datza, hau da, motibatuak izan ahal izateko, erruduna izan ahal izateko eta zigorra jasan ahal izateko, </w:t>
      </w:r>
      <w:proofErr w:type="spellStart"/>
      <w:r w:rsidRPr="00F76386">
        <w:rPr>
          <w:rFonts w:ascii="Calibri" w:eastAsia="Calibri" w:hAnsi="Calibri" w:cs="Calibri"/>
          <w:sz w:val="24"/>
          <w:szCs w:val="24"/>
          <w:lang w:val="eu-ES"/>
        </w:rPr>
        <w:t>motibagarritasuna</w:t>
      </w:r>
      <w:proofErr w:type="spellEnd"/>
      <w:r w:rsidRPr="00F76386">
        <w:rPr>
          <w:rFonts w:ascii="Calibri" w:eastAsia="Calibri" w:hAnsi="Calibri" w:cs="Calibri"/>
          <w:sz w:val="24"/>
          <w:szCs w:val="24"/>
          <w:lang w:val="eu-ES"/>
        </w:rPr>
        <w:t xml:space="preserve"> berdin</w:t>
      </w:r>
      <w:r w:rsidRPr="00F76386">
        <w:rPr>
          <w:rFonts w:ascii="Calibri" w:eastAsia="Calibri" w:hAnsi="Calibri" w:cs="Calibri"/>
          <w:sz w:val="24"/>
          <w:szCs w:val="24"/>
          <w:lang w:val="eu-ES"/>
        </w:rPr>
        <w:t xml:space="preserve">tasun printzipioan oinarritzen da. Errugabeak </w:t>
      </w:r>
      <w:proofErr w:type="spellStart"/>
      <w:r w:rsidRPr="00F76386">
        <w:rPr>
          <w:rFonts w:ascii="Calibri" w:eastAsia="Calibri" w:hAnsi="Calibri" w:cs="Calibri"/>
          <w:sz w:val="24"/>
          <w:szCs w:val="24"/>
          <w:lang w:val="eu-ES"/>
        </w:rPr>
        <w:t>motibagarritasun</w:t>
      </w:r>
      <w:proofErr w:type="spellEnd"/>
      <w:r w:rsidRPr="00F76386">
        <w:rPr>
          <w:rFonts w:ascii="Calibri" w:eastAsia="Calibri" w:hAnsi="Calibri" w:cs="Calibri"/>
          <w:sz w:val="24"/>
          <w:szCs w:val="24"/>
          <w:lang w:val="eu-ES"/>
        </w:rPr>
        <w:t xml:space="preserve"> normalik ez badu, pertsona arruntei ezartzen zaien zigor berbera ezartzea berdintasunezko printzipioaren kontra joango litzateke.</w:t>
      </w:r>
    </w:p>
    <w:p w:rsidR="00EE6CD9" w:rsidRPr="00F76386" w:rsidRDefault="00EE6CD9">
      <w:pPr>
        <w:rPr>
          <w:rFonts w:ascii="Calibri" w:eastAsia="Calibri" w:hAnsi="Calibri" w:cs="Calibri"/>
          <w:sz w:val="24"/>
          <w:szCs w:val="24"/>
          <w:lang w:val="eu-ES"/>
        </w:rPr>
      </w:pPr>
    </w:p>
    <w:p w:rsidR="00EE6CD9" w:rsidRPr="00F76386" w:rsidRDefault="003A267B">
      <w:pPr>
        <w:rPr>
          <w:rFonts w:ascii="Calibri" w:eastAsia="Calibri" w:hAnsi="Calibri" w:cs="Calibri"/>
          <w:sz w:val="24"/>
          <w:szCs w:val="24"/>
          <w:lang w:val="eu-ES"/>
        </w:rPr>
      </w:pPr>
      <w:proofErr w:type="spellStart"/>
      <w:r w:rsidRPr="00F76386">
        <w:rPr>
          <w:rFonts w:ascii="Calibri" w:eastAsia="Calibri" w:hAnsi="Calibri" w:cs="Calibri"/>
          <w:sz w:val="24"/>
          <w:szCs w:val="24"/>
          <w:lang w:val="eu-ES"/>
        </w:rPr>
        <w:t>Motibagarritasuna</w:t>
      </w:r>
      <w:proofErr w:type="spellEnd"/>
      <w:r w:rsidRPr="00F76386">
        <w:rPr>
          <w:rFonts w:ascii="Calibri" w:eastAsia="Calibri" w:hAnsi="Calibri" w:cs="Calibri"/>
          <w:sz w:val="24"/>
          <w:szCs w:val="24"/>
          <w:lang w:val="eu-ES"/>
        </w:rPr>
        <w:t xml:space="preserve"> guztiz ezabatua duen pertsona ez da erruduna</w:t>
      </w:r>
      <w:r w:rsidRPr="00F76386">
        <w:rPr>
          <w:rFonts w:ascii="Calibri" w:eastAsia="Calibri" w:hAnsi="Calibri" w:cs="Calibri"/>
          <w:sz w:val="24"/>
          <w:szCs w:val="24"/>
          <w:lang w:val="eu-ES"/>
        </w:rPr>
        <w:t xml:space="preserve"> izango eta ezingo zaio zigorrik ezarri, </w:t>
      </w:r>
      <w:proofErr w:type="spellStart"/>
      <w:r w:rsidRPr="00F76386">
        <w:rPr>
          <w:rFonts w:ascii="Calibri" w:eastAsia="Calibri" w:hAnsi="Calibri" w:cs="Calibri"/>
          <w:sz w:val="24"/>
          <w:szCs w:val="24"/>
          <w:lang w:val="eu-ES"/>
        </w:rPr>
        <w:t>salbuesle</w:t>
      </w:r>
      <w:proofErr w:type="spellEnd"/>
      <w:r w:rsidRPr="00F76386">
        <w:rPr>
          <w:rFonts w:ascii="Calibri" w:eastAsia="Calibri" w:hAnsi="Calibri" w:cs="Calibri"/>
          <w:sz w:val="24"/>
          <w:szCs w:val="24"/>
          <w:lang w:val="eu-ES"/>
        </w:rPr>
        <w:t xml:space="preserve"> osoa aplikatu behar zaio. </w:t>
      </w:r>
      <w:proofErr w:type="spellStart"/>
      <w:r w:rsidRPr="00F76386">
        <w:rPr>
          <w:rFonts w:ascii="Calibri" w:eastAsia="Calibri" w:hAnsi="Calibri" w:cs="Calibri"/>
          <w:sz w:val="24"/>
          <w:szCs w:val="24"/>
          <w:lang w:val="eu-ES"/>
        </w:rPr>
        <w:t>Motibagarritasuna</w:t>
      </w:r>
      <w:proofErr w:type="spellEnd"/>
      <w:r w:rsidRPr="00F76386">
        <w:rPr>
          <w:rFonts w:ascii="Calibri" w:eastAsia="Calibri" w:hAnsi="Calibri" w:cs="Calibri"/>
          <w:sz w:val="24"/>
          <w:szCs w:val="24"/>
          <w:lang w:val="eu-ES"/>
        </w:rPr>
        <w:t xml:space="preserve"> </w:t>
      </w:r>
      <w:proofErr w:type="spellStart"/>
      <w:r w:rsidRPr="00F76386">
        <w:rPr>
          <w:rFonts w:ascii="Calibri" w:eastAsia="Calibri" w:hAnsi="Calibri" w:cs="Calibri"/>
          <w:sz w:val="24"/>
          <w:szCs w:val="24"/>
          <w:lang w:val="eu-ES"/>
        </w:rPr>
        <w:t>ikututa</w:t>
      </w:r>
      <w:proofErr w:type="spellEnd"/>
      <w:r w:rsidRPr="00F76386">
        <w:rPr>
          <w:rFonts w:ascii="Calibri" w:eastAsia="Calibri" w:hAnsi="Calibri" w:cs="Calibri"/>
          <w:sz w:val="24"/>
          <w:szCs w:val="24"/>
          <w:lang w:val="eu-ES"/>
        </w:rPr>
        <w:t xml:space="preserve"> duen pertsona baten kasuan, eztabaidatu egin behar da </w:t>
      </w:r>
      <w:proofErr w:type="spellStart"/>
      <w:r w:rsidRPr="00F76386">
        <w:rPr>
          <w:rFonts w:ascii="Calibri" w:eastAsia="Calibri" w:hAnsi="Calibri" w:cs="Calibri"/>
          <w:sz w:val="24"/>
          <w:szCs w:val="24"/>
          <w:lang w:val="eu-ES"/>
        </w:rPr>
        <w:t>salbuesle</w:t>
      </w:r>
      <w:proofErr w:type="spellEnd"/>
      <w:r w:rsidRPr="00F76386">
        <w:rPr>
          <w:rFonts w:ascii="Calibri" w:eastAsia="Calibri" w:hAnsi="Calibri" w:cs="Calibri"/>
          <w:sz w:val="24"/>
          <w:szCs w:val="24"/>
          <w:lang w:val="eu-ES"/>
        </w:rPr>
        <w:t xml:space="preserve"> osoa edo ez oso aplikatu behar zaion.</w:t>
      </w:r>
    </w:p>
    <w:p w:rsidR="00EE6CD9" w:rsidRPr="00F76386" w:rsidRDefault="00EE6CD9">
      <w:pPr>
        <w:rPr>
          <w:rFonts w:ascii="Calibri" w:eastAsia="Calibri" w:hAnsi="Calibri" w:cs="Calibri"/>
          <w:b/>
          <w:sz w:val="24"/>
          <w:szCs w:val="24"/>
          <w:lang w:val="eu-ES"/>
        </w:rPr>
      </w:pPr>
    </w:p>
    <w:sectPr w:rsidR="00EE6CD9" w:rsidRPr="00F76386">
      <w:footerReference w:type="default" r:id="rId8"/>
      <w:pgSz w:w="11909" w:h="16834"/>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267B" w:rsidRDefault="003A267B" w:rsidP="00F76386">
      <w:pPr>
        <w:spacing w:line="240" w:lineRule="auto"/>
      </w:pPr>
      <w:r>
        <w:separator/>
      </w:r>
    </w:p>
  </w:endnote>
  <w:endnote w:type="continuationSeparator" w:id="0">
    <w:p w:rsidR="003A267B" w:rsidRDefault="003A267B" w:rsidP="00F7638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7241126"/>
      <w:docPartObj>
        <w:docPartGallery w:val="Page Numbers (Bottom of Page)"/>
        <w:docPartUnique/>
      </w:docPartObj>
    </w:sdtPr>
    <w:sdtContent>
      <w:p w:rsidR="00F76386" w:rsidRDefault="00F76386">
        <w:pPr>
          <w:pStyle w:val="Piedepgina"/>
          <w:jc w:val="center"/>
        </w:pPr>
        <w:r>
          <w:fldChar w:fldCharType="begin"/>
        </w:r>
        <w:r>
          <w:instrText>PAGE   \* MERGEFORMAT</w:instrText>
        </w:r>
        <w:r>
          <w:fldChar w:fldCharType="separate"/>
        </w:r>
        <w:r w:rsidRPr="00F76386">
          <w:rPr>
            <w:noProof/>
            <w:lang w:val="es-ES"/>
          </w:rPr>
          <w:t>1</w:t>
        </w:r>
        <w:r>
          <w:fldChar w:fldCharType="end"/>
        </w:r>
      </w:p>
    </w:sdtContent>
  </w:sdt>
  <w:p w:rsidR="00F76386" w:rsidRDefault="00F7638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267B" w:rsidRDefault="003A267B" w:rsidP="00F76386">
      <w:pPr>
        <w:spacing w:line="240" w:lineRule="auto"/>
      </w:pPr>
      <w:r>
        <w:separator/>
      </w:r>
    </w:p>
  </w:footnote>
  <w:footnote w:type="continuationSeparator" w:id="0">
    <w:p w:rsidR="003A267B" w:rsidRDefault="003A267B" w:rsidP="00F76386">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9648F"/>
    <w:multiLevelType w:val="multilevel"/>
    <w:tmpl w:val="31944FC2"/>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07253862"/>
    <w:multiLevelType w:val="multilevel"/>
    <w:tmpl w:val="7856E5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8513F06"/>
    <w:multiLevelType w:val="multilevel"/>
    <w:tmpl w:val="2EE8E2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179F6AFE"/>
    <w:multiLevelType w:val="multilevel"/>
    <w:tmpl w:val="DFF8EA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1A876CD1"/>
    <w:multiLevelType w:val="multilevel"/>
    <w:tmpl w:val="C23E813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nsid w:val="1EE902D4"/>
    <w:multiLevelType w:val="multilevel"/>
    <w:tmpl w:val="44C6EDC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nsid w:val="35996043"/>
    <w:multiLevelType w:val="multilevel"/>
    <w:tmpl w:val="8CE259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42D23A4F"/>
    <w:multiLevelType w:val="multilevel"/>
    <w:tmpl w:val="46241F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49AA379A"/>
    <w:multiLevelType w:val="multilevel"/>
    <w:tmpl w:val="7E5618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500F04F5"/>
    <w:multiLevelType w:val="multilevel"/>
    <w:tmpl w:val="B7EC88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5CD94304"/>
    <w:multiLevelType w:val="multilevel"/>
    <w:tmpl w:val="40601A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5DF25C65"/>
    <w:multiLevelType w:val="multilevel"/>
    <w:tmpl w:val="C80CF1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71093EF0"/>
    <w:multiLevelType w:val="multilevel"/>
    <w:tmpl w:val="77B85C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9"/>
  </w:num>
  <w:num w:numId="2">
    <w:abstractNumId w:val="0"/>
  </w:num>
  <w:num w:numId="3">
    <w:abstractNumId w:val="3"/>
  </w:num>
  <w:num w:numId="4">
    <w:abstractNumId w:val="2"/>
  </w:num>
  <w:num w:numId="5">
    <w:abstractNumId w:val="12"/>
  </w:num>
  <w:num w:numId="6">
    <w:abstractNumId w:val="10"/>
  </w:num>
  <w:num w:numId="7">
    <w:abstractNumId w:val="6"/>
  </w:num>
  <w:num w:numId="8">
    <w:abstractNumId w:val="1"/>
  </w:num>
  <w:num w:numId="9">
    <w:abstractNumId w:val="5"/>
  </w:num>
  <w:num w:numId="10">
    <w:abstractNumId w:val="7"/>
  </w:num>
  <w:num w:numId="11">
    <w:abstractNumId w:val="8"/>
  </w:num>
  <w:num w:numId="12">
    <w:abstractNumId w:val="4"/>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EE6CD9"/>
    <w:rsid w:val="003A267B"/>
    <w:rsid w:val="00EE6CD9"/>
    <w:rsid w:val="00F7638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s" w:eastAsia="es-E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paragraph" w:styleId="Encabezado">
    <w:name w:val="header"/>
    <w:basedOn w:val="Normal"/>
    <w:link w:val="EncabezadoCar"/>
    <w:uiPriority w:val="99"/>
    <w:unhideWhenUsed/>
    <w:rsid w:val="00F76386"/>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F76386"/>
  </w:style>
  <w:style w:type="paragraph" w:styleId="Piedepgina">
    <w:name w:val="footer"/>
    <w:basedOn w:val="Normal"/>
    <w:link w:val="PiedepginaCar"/>
    <w:uiPriority w:val="99"/>
    <w:unhideWhenUsed/>
    <w:rsid w:val="00F76386"/>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F763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s" w:eastAsia="es-E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paragraph" w:styleId="Encabezado">
    <w:name w:val="header"/>
    <w:basedOn w:val="Normal"/>
    <w:link w:val="EncabezadoCar"/>
    <w:uiPriority w:val="99"/>
    <w:unhideWhenUsed/>
    <w:rsid w:val="00F76386"/>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F76386"/>
  </w:style>
  <w:style w:type="paragraph" w:styleId="Piedepgina">
    <w:name w:val="footer"/>
    <w:basedOn w:val="Normal"/>
    <w:link w:val="PiedepginaCar"/>
    <w:uiPriority w:val="99"/>
    <w:unhideWhenUsed/>
    <w:rsid w:val="00F76386"/>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F763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2522</Words>
  <Characters>13876</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Lobillo</Company>
  <LinksUpToDate>false</LinksUpToDate>
  <CharactersWithSpaces>16366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dc:creator>
  <cp:lastModifiedBy>Lobillo</cp:lastModifiedBy>
  <cp:revision>2</cp:revision>
  <dcterms:created xsi:type="dcterms:W3CDTF">2018-01-18T08:37:00Z</dcterms:created>
  <dcterms:modified xsi:type="dcterms:W3CDTF">2018-01-18T08:37:00Z</dcterms:modified>
</cp:coreProperties>
</file>