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5B77" w:rsidRDefault="00350237">
      <w:pPr>
        <w:spacing w:line="360" w:lineRule="auto"/>
        <w:rPr>
          <w:b/>
          <w:color w:val="FF0000"/>
        </w:rPr>
      </w:pPr>
      <w:r>
        <w:rPr>
          <w:b/>
          <w:sz w:val="28"/>
          <w:szCs w:val="28"/>
          <w:u w:val="single"/>
        </w:rPr>
        <w:t>Geologia</w:t>
      </w:r>
      <w:r>
        <w:rPr>
          <w:b/>
        </w:rPr>
        <w:t xml:space="preserve">: </w:t>
      </w:r>
      <w:r>
        <w:rPr>
          <w:b/>
        </w:rPr>
        <w:tab/>
      </w:r>
      <w:r>
        <w:rPr>
          <w:b/>
        </w:rPr>
        <w:tab/>
      </w:r>
      <w:r>
        <w:rPr>
          <w:b/>
        </w:rPr>
        <w:tab/>
      </w:r>
      <w:r>
        <w:rPr>
          <w:b/>
        </w:rPr>
        <w:tab/>
      </w:r>
      <w:r>
        <w:rPr>
          <w:b/>
        </w:rPr>
        <w:tab/>
      </w:r>
      <w:r>
        <w:rPr>
          <w:b/>
          <w:color w:val="FF0000"/>
        </w:rPr>
        <w:t>1.BLOKEA</w:t>
      </w:r>
    </w:p>
    <w:p w:rsidR="00D65B77" w:rsidRDefault="00D65B77">
      <w:pPr>
        <w:spacing w:line="360" w:lineRule="auto"/>
      </w:pPr>
    </w:p>
    <w:p w:rsidR="00D65B77" w:rsidRDefault="00350237">
      <w:pPr>
        <w:numPr>
          <w:ilvl w:val="0"/>
          <w:numId w:val="29"/>
        </w:numPr>
        <w:spacing w:line="360" w:lineRule="auto"/>
        <w:rPr>
          <w:b/>
        </w:rPr>
      </w:pPr>
      <w:r>
        <w:rPr>
          <w:b/>
        </w:rPr>
        <w:t>Gaia. Geologiako kontzeptu orokorrak.</w:t>
      </w:r>
    </w:p>
    <w:p w:rsidR="00D65B77" w:rsidRDefault="00350237">
      <w:pPr>
        <w:numPr>
          <w:ilvl w:val="1"/>
          <w:numId w:val="29"/>
        </w:numPr>
        <w:spacing w:line="360" w:lineRule="auto"/>
        <w:rPr>
          <w:b/>
        </w:rPr>
      </w:pPr>
      <w:r>
        <w:rPr>
          <w:b/>
        </w:rPr>
        <w:t>Kontzeptu orokorrak.</w:t>
      </w:r>
    </w:p>
    <w:p w:rsidR="00D65B77" w:rsidRDefault="00350237">
      <w:pPr>
        <w:spacing w:line="360" w:lineRule="auto"/>
        <w:ind w:left="720" w:firstLine="720"/>
        <w:rPr>
          <w:sz w:val="21"/>
          <w:szCs w:val="21"/>
        </w:rPr>
      </w:pPr>
      <w:r>
        <w:rPr>
          <w:sz w:val="21"/>
          <w:szCs w:val="21"/>
        </w:rPr>
        <w:t>Geologia, lurra eta bere baitan gertatzen diren prozesuak ikertzen dituen</w:t>
      </w:r>
    </w:p>
    <w:p w:rsidR="00D65B77" w:rsidRDefault="00350237">
      <w:pPr>
        <w:spacing w:line="360" w:lineRule="auto"/>
        <w:ind w:left="1440"/>
        <w:rPr>
          <w:sz w:val="21"/>
          <w:szCs w:val="21"/>
        </w:rPr>
      </w:pPr>
      <w:r>
        <w:rPr>
          <w:sz w:val="21"/>
          <w:szCs w:val="21"/>
        </w:rPr>
        <w:t>zientzia da. Oso zientzia zabala da eta hainbat diziplina desberdin barnean</w:t>
      </w:r>
    </w:p>
    <w:p w:rsidR="00D65B77" w:rsidRDefault="00350237">
      <w:pPr>
        <w:spacing w:line="360" w:lineRule="auto"/>
        <w:ind w:left="1440"/>
        <w:rPr>
          <w:sz w:val="21"/>
          <w:szCs w:val="21"/>
        </w:rPr>
      </w:pPr>
      <w:r>
        <w:rPr>
          <w:sz w:val="21"/>
          <w:szCs w:val="21"/>
        </w:rPr>
        <w:t>hartzen ditu.</w:t>
      </w:r>
    </w:p>
    <w:p w:rsidR="00D65B77" w:rsidRDefault="00350237">
      <w:pPr>
        <w:spacing w:line="360" w:lineRule="auto"/>
        <w:ind w:left="1440"/>
        <w:jc w:val="center"/>
        <w:rPr>
          <w:sz w:val="21"/>
          <w:szCs w:val="21"/>
        </w:rPr>
      </w:pPr>
      <w:r>
        <w:rPr>
          <w:sz w:val="21"/>
          <w:szCs w:val="21"/>
        </w:rPr>
        <w:t>Geo / logia</w:t>
      </w:r>
    </w:p>
    <w:p w:rsidR="00D65B77" w:rsidRDefault="00350237">
      <w:pPr>
        <w:numPr>
          <w:ilvl w:val="0"/>
          <w:numId w:val="38"/>
        </w:numPr>
        <w:spacing w:line="360" w:lineRule="auto"/>
        <w:rPr>
          <w:b/>
          <w:sz w:val="21"/>
          <w:szCs w:val="21"/>
        </w:rPr>
      </w:pPr>
      <w:r>
        <w:rPr>
          <w:b/>
          <w:sz w:val="21"/>
          <w:szCs w:val="21"/>
        </w:rPr>
        <w:t xml:space="preserve">Geologia Fisikoa: </w:t>
      </w:r>
    </w:p>
    <w:p w:rsidR="00D65B77" w:rsidRDefault="00350237">
      <w:pPr>
        <w:numPr>
          <w:ilvl w:val="1"/>
          <w:numId w:val="38"/>
        </w:numPr>
        <w:spacing w:line="360" w:lineRule="auto"/>
        <w:rPr>
          <w:b/>
          <w:sz w:val="21"/>
          <w:szCs w:val="21"/>
        </w:rPr>
      </w:pPr>
      <w:r>
        <w:rPr>
          <w:sz w:val="21"/>
          <w:szCs w:val="21"/>
        </w:rPr>
        <w:t>Materialak</w:t>
      </w:r>
    </w:p>
    <w:p w:rsidR="00D65B77" w:rsidRDefault="00350237">
      <w:pPr>
        <w:numPr>
          <w:ilvl w:val="1"/>
          <w:numId w:val="38"/>
        </w:numPr>
        <w:spacing w:line="360" w:lineRule="auto"/>
        <w:rPr>
          <w:b/>
          <w:sz w:val="21"/>
          <w:szCs w:val="21"/>
        </w:rPr>
      </w:pPr>
      <w:r>
        <w:rPr>
          <w:sz w:val="21"/>
          <w:szCs w:val="21"/>
        </w:rPr>
        <w:t>Prozesuak</w:t>
      </w:r>
    </w:p>
    <w:p w:rsidR="00D65B77" w:rsidRDefault="00350237">
      <w:pPr>
        <w:numPr>
          <w:ilvl w:val="0"/>
          <w:numId w:val="33"/>
        </w:numPr>
        <w:spacing w:line="360" w:lineRule="auto"/>
        <w:rPr>
          <w:b/>
          <w:sz w:val="21"/>
          <w:szCs w:val="21"/>
        </w:rPr>
      </w:pPr>
      <w:r>
        <w:rPr>
          <w:b/>
          <w:sz w:val="21"/>
          <w:szCs w:val="21"/>
        </w:rPr>
        <w:t>Geologia Historikoa:</w:t>
      </w:r>
    </w:p>
    <w:p w:rsidR="00D65B77" w:rsidRDefault="00350237">
      <w:pPr>
        <w:numPr>
          <w:ilvl w:val="1"/>
          <w:numId w:val="33"/>
        </w:numPr>
        <w:spacing w:line="360" w:lineRule="auto"/>
        <w:rPr>
          <w:b/>
          <w:sz w:val="21"/>
          <w:szCs w:val="21"/>
        </w:rPr>
      </w:pPr>
      <w:r>
        <w:rPr>
          <w:sz w:val="21"/>
          <w:szCs w:val="21"/>
        </w:rPr>
        <w:t>Jatorria</w:t>
      </w:r>
    </w:p>
    <w:p w:rsidR="00D65B77" w:rsidRDefault="00350237">
      <w:pPr>
        <w:numPr>
          <w:ilvl w:val="1"/>
          <w:numId w:val="33"/>
        </w:numPr>
        <w:spacing w:line="360" w:lineRule="auto"/>
        <w:rPr>
          <w:b/>
          <w:sz w:val="21"/>
          <w:szCs w:val="21"/>
        </w:rPr>
      </w:pPr>
      <w:r>
        <w:rPr>
          <w:sz w:val="21"/>
          <w:szCs w:val="21"/>
        </w:rPr>
        <w:t>Eboluzioa</w:t>
      </w:r>
    </w:p>
    <w:p w:rsidR="00D65B77" w:rsidRDefault="00D65B77">
      <w:pPr>
        <w:spacing w:line="360" w:lineRule="auto"/>
        <w:ind w:left="2160"/>
        <w:rPr>
          <w:sz w:val="21"/>
          <w:szCs w:val="21"/>
        </w:rPr>
      </w:pPr>
    </w:p>
    <w:p w:rsidR="00D65B77" w:rsidRDefault="00350237">
      <w:pPr>
        <w:spacing w:line="360" w:lineRule="auto"/>
        <w:rPr>
          <w:sz w:val="21"/>
          <w:szCs w:val="21"/>
        </w:rPr>
      </w:pPr>
      <w:r>
        <w:rPr>
          <w:sz w:val="21"/>
          <w:szCs w:val="21"/>
        </w:rPr>
        <w:tab/>
      </w:r>
      <w:r>
        <w:rPr>
          <w:sz w:val="21"/>
          <w:szCs w:val="21"/>
        </w:rPr>
        <w:tab/>
      </w:r>
      <w:r>
        <w:rPr>
          <w:b/>
          <w:sz w:val="21"/>
          <w:szCs w:val="21"/>
        </w:rPr>
        <w:t>Denbora geologian; (</w:t>
      </w:r>
      <w:r>
        <w:rPr>
          <w:sz w:val="21"/>
          <w:szCs w:val="21"/>
        </w:rPr>
        <w:t>10 milioi urteko arroka, oso arroka gaztea da)</w:t>
      </w:r>
    </w:p>
    <w:p w:rsidR="00D65B77" w:rsidRDefault="00350237">
      <w:pPr>
        <w:spacing w:line="360" w:lineRule="auto"/>
        <w:jc w:val="center"/>
        <w:rPr>
          <w:sz w:val="21"/>
          <w:szCs w:val="21"/>
        </w:rPr>
      </w:pPr>
      <w:r>
        <w:rPr>
          <w:sz w:val="21"/>
          <w:szCs w:val="21"/>
        </w:rPr>
        <w:tab/>
      </w:r>
      <w:r>
        <w:rPr>
          <w:sz w:val="21"/>
          <w:szCs w:val="21"/>
        </w:rPr>
        <w:tab/>
        <w:t>De</w:t>
      </w:r>
      <w:r>
        <w:rPr>
          <w:sz w:val="21"/>
          <w:szCs w:val="21"/>
        </w:rPr>
        <w:t>nbora unitatea = Milioi urtea</w:t>
      </w:r>
    </w:p>
    <w:p w:rsidR="00D65B77" w:rsidRDefault="00D65B77">
      <w:pPr>
        <w:spacing w:line="360" w:lineRule="auto"/>
        <w:jc w:val="center"/>
        <w:rPr>
          <w:sz w:val="21"/>
          <w:szCs w:val="21"/>
        </w:rPr>
      </w:pPr>
    </w:p>
    <w:p w:rsidR="00D65B77" w:rsidRDefault="00350237">
      <w:pPr>
        <w:numPr>
          <w:ilvl w:val="0"/>
          <w:numId w:val="20"/>
        </w:numPr>
        <w:spacing w:line="360" w:lineRule="auto"/>
        <w:rPr>
          <w:sz w:val="21"/>
          <w:szCs w:val="21"/>
        </w:rPr>
      </w:pPr>
      <w:r>
        <w:rPr>
          <w:b/>
          <w:sz w:val="21"/>
          <w:szCs w:val="21"/>
        </w:rPr>
        <w:t>Datazio erlatiboa.</w:t>
      </w:r>
      <w:r>
        <w:rPr>
          <w:sz w:val="21"/>
          <w:szCs w:val="21"/>
        </w:rPr>
        <w:t xml:space="preserve"> Zaharrenetik gazteenera zutabe batean, behetik gora.</w:t>
      </w:r>
    </w:p>
    <w:p w:rsidR="00D65B77" w:rsidRDefault="00350237">
      <w:pPr>
        <w:numPr>
          <w:ilvl w:val="0"/>
          <w:numId w:val="20"/>
        </w:numPr>
        <w:spacing w:line="360" w:lineRule="auto"/>
        <w:rPr>
          <w:sz w:val="21"/>
          <w:szCs w:val="21"/>
        </w:rPr>
      </w:pPr>
      <w:r>
        <w:rPr>
          <w:b/>
          <w:sz w:val="21"/>
          <w:szCs w:val="21"/>
        </w:rPr>
        <w:t xml:space="preserve">Datazio absolutua. </w:t>
      </w:r>
      <w:r>
        <w:rPr>
          <w:sz w:val="21"/>
          <w:szCs w:val="21"/>
          <w:u w:val="single"/>
        </w:rPr>
        <w:t xml:space="preserve">Isotopo erradioaktiboak </w:t>
      </w:r>
      <w:r>
        <w:rPr>
          <w:sz w:val="21"/>
          <w:szCs w:val="21"/>
        </w:rPr>
        <w:t>erabiliz.</w:t>
      </w:r>
    </w:p>
    <w:p w:rsidR="00D65B77" w:rsidRDefault="00350237">
      <w:pPr>
        <w:spacing w:line="360" w:lineRule="auto"/>
        <w:ind w:left="2160"/>
        <w:rPr>
          <w:sz w:val="21"/>
          <w:szCs w:val="21"/>
        </w:rPr>
      </w:pPr>
      <w:r>
        <w:rPr>
          <w:sz w:val="21"/>
          <w:szCs w:val="21"/>
        </w:rPr>
        <w:t>Isotopo erradiaktiboak; Elementu batekiko, neutroi kopuruan aldatzen diren aldaerak dira. Hauek, erradiaktiboak dira, euren jatorrizko elementuarekin alderatuz. Honako hau, protoi eta neutroi arteko balantze txarra sortzeagatik, nukleoak erradiazioa igortz</w:t>
      </w:r>
      <w:r>
        <w:rPr>
          <w:sz w:val="21"/>
          <w:szCs w:val="21"/>
        </w:rPr>
        <w:t xml:space="preserve">en du. </w:t>
      </w:r>
    </w:p>
    <w:p w:rsidR="00D65B77" w:rsidRDefault="00D65B77">
      <w:pPr>
        <w:spacing w:line="360" w:lineRule="auto"/>
        <w:ind w:left="2160"/>
        <w:rPr>
          <w:sz w:val="21"/>
          <w:szCs w:val="21"/>
        </w:rPr>
      </w:pPr>
    </w:p>
    <w:p w:rsidR="00D65B77" w:rsidRDefault="00350237">
      <w:pPr>
        <w:spacing w:line="360" w:lineRule="auto"/>
        <w:ind w:left="2160"/>
        <w:rPr>
          <w:sz w:val="21"/>
          <w:szCs w:val="21"/>
        </w:rPr>
      </w:pPr>
      <w:r>
        <w:rPr>
          <w:sz w:val="21"/>
          <w:szCs w:val="21"/>
        </w:rPr>
        <w:t xml:space="preserve">Metodo erradiometrikoen bidez egiten dute lan, arroketako </w:t>
      </w:r>
      <w:proofErr w:type="gramStart"/>
      <w:r>
        <w:rPr>
          <w:sz w:val="21"/>
          <w:szCs w:val="21"/>
        </w:rPr>
        <w:t>atomo  guztiak</w:t>
      </w:r>
      <w:proofErr w:type="gramEnd"/>
      <w:r>
        <w:rPr>
          <w:sz w:val="21"/>
          <w:szCs w:val="21"/>
        </w:rPr>
        <w:t xml:space="preserve"> egonkorrak ez direnez, ezegonkorrak, partikula subatomikoak askatzen dituzte, hau da, atomo erradiaktiboak dira. Hauek denborarekin egonkortuz doaz, isotopo bihurtuz eta haue</w:t>
      </w:r>
      <w:r>
        <w:rPr>
          <w:sz w:val="21"/>
          <w:szCs w:val="21"/>
        </w:rPr>
        <w:t xml:space="preserve">n desintegrazio denbora ezaguna denez, </w:t>
      </w:r>
      <w:proofErr w:type="gramStart"/>
      <w:r>
        <w:rPr>
          <w:sz w:val="21"/>
          <w:szCs w:val="21"/>
        </w:rPr>
        <w:t>desintegrazio.periodo</w:t>
      </w:r>
      <w:proofErr w:type="gramEnd"/>
      <w:r>
        <w:rPr>
          <w:sz w:val="21"/>
          <w:szCs w:val="21"/>
        </w:rPr>
        <w:t xml:space="preserve"> moduan adierazten da, masa erdira gutxitzeko behar duen denbora.</w:t>
      </w:r>
    </w:p>
    <w:p w:rsidR="00D65B77" w:rsidRDefault="00D65B77">
      <w:pPr>
        <w:spacing w:line="360" w:lineRule="auto"/>
      </w:pPr>
    </w:p>
    <w:p w:rsidR="00D65B77" w:rsidRDefault="00350237">
      <w:pPr>
        <w:numPr>
          <w:ilvl w:val="1"/>
          <w:numId w:val="29"/>
        </w:numPr>
        <w:spacing w:line="360" w:lineRule="auto"/>
        <w:rPr>
          <w:b/>
        </w:rPr>
      </w:pPr>
      <w:r>
        <w:rPr>
          <w:b/>
        </w:rPr>
        <w:t xml:space="preserve">Lurraren jatorria. </w:t>
      </w:r>
    </w:p>
    <w:p w:rsidR="00D65B77" w:rsidRDefault="00350237">
      <w:pPr>
        <w:spacing w:line="360" w:lineRule="auto"/>
        <w:ind w:left="1440"/>
        <w:rPr>
          <w:sz w:val="21"/>
          <w:szCs w:val="21"/>
        </w:rPr>
      </w:pPr>
      <w:r>
        <w:rPr>
          <w:b/>
          <w:sz w:val="21"/>
          <w:szCs w:val="21"/>
        </w:rPr>
        <w:t xml:space="preserve">“Big Bang” </w:t>
      </w:r>
      <w:r>
        <w:rPr>
          <w:sz w:val="21"/>
          <w:szCs w:val="21"/>
        </w:rPr>
        <w:t xml:space="preserve">Esplosio handi bat egon zen, errauts bat delakoa zabaldu zen eta errotazio mugimendua eta hainbat </w:t>
      </w:r>
      <w:r>
        <w:rPr>
          <w:sz w:val="21"/>
          <w:szCs w:val="21"/>
        </w:rPr>
        <w:t>faktoreen ondorioz, elkartzen joan ziren, planetak eta sistemak osatuz.</w:t>
      </w:r>
    </w:p>
    <w:p w:rsidR="00D65B77" w:rsidRDefault="00D65B77">
      <w:pPr>
        <w:spacing w:line="360" w:lineRule="auto"/>
        <w:ind w:left="1440"/>
        <w:rPr>
          <w:sz w:val="21"/>
          <w:szCs w:val="21"/>
        </w:rPr>
      </w:pPr>
    </w:p>
    <w:p w:rsidR="00D65B77" w:rsidRDefault="00350237">
      <w:pPr>
        <w:spacing w:line="360" w:lineRule="auto"/>
        <w:ind w:left="1440"/>
        <w:rPr>
          <w:sz w:val="21"/>
          <w:szCs w:val="21"/>
        </w:rPr>
      </w:pPr>
      <w:r>
        <w:rPr>
          <w:b/>
          <w:sz w:val="21"/>
          <w:szCs w:val="21"/>
        </w:rPr>
        <w:lastRenderedPageBreak/>
        <w:t xml:space="preserve">Desberdintzapen prozesua: </w:t>
      </w:r>
      <w:r>
        <w:rPr>
          <w:sz w:val="21"/>
          <w:szCs w:val="21"/>
        </w:rPr>
        <w:t xml:space="preserve">Hasieran, gure planetan dena berdina zen, materia guztia batera zegoen, fusio puntu batean. Horrek, elementu pisutsuenak zentrura joatea eragin zuen, honela </w:t>
      </w:r>
      <w:r>
        <w:rPr>
          <w:sz w:val="21"/>
          <w:szCs w:val="21"/>
        </w:rPr>
        <w:t>elkarrengandik desberdinduz eta geruza desberdinak sortuz. Nukleoa, Mantua eta Lurrazala.</w:t>
      </w:r>
    </w:p>
    <w:p w:rsidR="00D65B77" w:rsidRDefault="00350237">
      <w:pPr>
        <w:spacing w:line="360" w:lineRule="auto"/>
        <w:ind w:left="1440"/>
        <w:rPr>
          <w:sz w:val="21"/>
          <w:szCs w:val="21"/>
        </w:rPr>
      </w:pPr>
      <w:r>
        <w:rPr>
          <w:noProof/>
          <w:sz w:val="21"/>
          <w:szCs w:val="21"/>
        </w:rPr>
        <w:drawing>
          <wp:inline distT="114300" distB="114300" distL="114300" distR="114300">
            <wp:extent cx="4167188" cy="1287873"/>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167188" cy="1287873"/>
                    </a:xfrm>
                    <a:prstGeom prst="rect">
                      <a:avLst/>
                    </a:prstGeom>
                    <a:ln/>
                  </pic:spPr>
                </pic:pic>
              </a:graphicData>
            </a:graphic>
          </wp:inline>
        </w:drawing>
      </w:r>
    </w:p>
    <w:p w:rsidR="00D65B77" w:rsidRDefault="00350237">
      <w:pPr>
        <w:spacing w:line="360" w:lineRule="auto"/>
        <w:ind w:left="1440"/>
        <w:rPr>
          <w:sz w:val="21"/>
          <w:szCs w:val="21"/>
        </w:rPr>
      </w:pPr>
      <w:r>
        <w:rPr>
          <w:sz w:val="21"/>
          <w:szCs w:val="21"/>
        </w:rPr>
        <w:t>Gehien nabarmentzen diren substantziak edo atomoak:</w:t>
      </w:r>
    </w:p>
    <w:p w:rsidR="00D65B77" w:rsidRDefault="00350237">
      <w:pPr>
        <w:numPr>
          <w:ilvl w:val="0"/>
          <w:numId w:val="35"/>
        </w:numPr>
        <w:spacing w:line="360" w:lineRule="auto"/>
        <w:rPr>
          <w:sz w:val="21"/>
          <w:szCs w:val="21"/>
        </w:rPr>
      </w:pPr>
      <w:r>
        <w:rPr>
          <w:sz w:val="21"/>
          <w:szCs w:val="21"/>
        </w:rPr>
        <w:t>Lurrazalean: Fe eta O</w:t>
      </w:r>
    </w:p>
    <w:p w:rsidR="00D65B77" w:rsidRDefault="00350237">
      <w:pPr>
        <w:numPr>
          <w:ilvl w:val="0"/>
          <w:numId w:val="35"/>
        </w:numPr>
        <w:spacing w:line="360" w:lineRule="auto"/>
        <w:rPr>
          <w:sz w:val="21"/>
          <w:szCs w:val="21"/>
        </w:rPr>
      </w:pPr>
      <w:r>
        <w:rPr>
          <w:sz w:val="21"/>
          <w:szCs w:val="21"/>
        </w:rPr>
        <w:t xml:space="preserve">Mantuan (Goi </w:t>
      </w:r>
      <w:proofErr w:type="gramStart"/>
      <w:r>
        <w:rPr>
          <w:sz w:val="21"/>
          <w:szCs w:val="21"/>
        </w:rPr>
        <w:t>mantua,Trantsizio</w:t>
      </w:r>
      <w:proofErr w:type="gramEnd"/>
      <w:r>
        <w:rPr>
          <w:sz w:val="21"/>
          <w:szCs w:val="21"/>
        </w:rPr>
        <w:t xml:space="preserve"> zatia, Behe mantua): Si, O, Fe, Mg eta S</w:t>
      </w:r>
    </w:p>
    <w:p w:rsidR="00D65B77" w:rsidRDefault="00350237">
      <w:pPr>
        <w:numPr>
          <w:ilvl w:val="0"/>
          <w:numId w:val="35"/>
        </w:numPr>
        <w:spacing w:line="360" w:lineRule="auto"/>
        <w:rPr>
          <w:sz w:val="21"/>
          <w:szCs w:val="21"/>
        </w:rPr>
      </w:pPr>
      <w:r>
        <w:rPr>
          <w:sz w:val="21"/>
          <w:szCs w:val="21"/>
        </w:rPr>
        <w:t>Nukleoan (Kanpo nu</w:t>
      </w:r>
      <w:r>
        <w:rPr>
          <w:sz w:val="21"/>
          <w:szCs w:val="21"/>
        </w:rPr>
        <w:t>kleoa, Barne nukleoa): Fe + Ni</w:t>
      </w:r>
    </w:p>
    <w:p w:rsidR="00D65B77" w:rsidRDefault="00D65B77">
      <w:pPr>
        <w:spacing w:line="360" w:lineRule="auto"/>
        <w:rPr>
          <w:sz w:val="21"/>
          <w:szCs w:val="21"/>
        </w:rPr>
      </w:pPr>
    </w:p>
    <w:p w:rsidR="00D65B77" w:rsidRDefault="00350237">
      <w:pPr>
        <w:spacing w:line="360" w:lineRule="auto"/>
        <w:rPr>
          <w:b/>
          <w:sz w:val="21"/>
          <w:szCs w:val="21"/>
        </w:rPr>
      </w:pPr>
      <w:r>
        <w:rPr>
          <w:b/>
          <w:sz w:val="21"/>
          <w:szCs w:val="21"/>
        </w:rPr>
        <w:tab/>
      </w:r>
      <w:r>
        <w:rPr>
          <w:b/>
          <w:sz w:val="21"/>
          <w:szCs w:val="21"/>
        </w:rPr>
        <w:tab/>
        <w:t xml:space="preserve">Lurraren konposizio kimikoa: </w:t>
      </w:r>
    </w:p>
    <w:p w:rsidR="00D65B77" w:rsidRDefault="00D65B77">
      <w:pPr>
        <w:spacing w:line="360" w:lineRule="auto"/>
        <w:rPr>
          <w:b/>
          <w:sz w:val="21"/>
          <w:szCs w:val="21"/>
        </w:rPr>
      </w:pPr>
    </w:p>
    <w:tbl>
      <w:tblPr>
        <w:tblStyle w:val="a"/>
        <w:tblW w:w="9038"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08"/>
        <w:gridCol w:w="1335"/>
        <w:gridCol w:w="4695"/>
      </w:tblGrid>
      <w:tr w:rsidR="00D65B77">
        <w:trPr>
          <w:trHeight w:val="780"/>
        </w:trPr>
        <w:tc>
          <w:tcPr>
            <w:tcW w:w="3008" w:type="dxa"/>
            <w:tcMar>
              <w:top w:w="100" w:type="dxa"/>
              <w:left w:w="100" w:type="dxa"/>
              <w:bottom w:w="100" w:type="dxa"/>
              <w:right w:w="100" w:type="dxa"/>
            </w:tcMar>
          </w:tcPr>
          <w:p w:rsidR="00D65B77" w:rsidRDefault="00350237">
            <w:pPr>
              <w:widowControl w:val="0"/>
              <w:pBdr>
                <w:top w:val="nil"/>
                <w:left w:val="nil"/>
                <w:bottom w:val="nil"/>
                <w:right w:val="nil"/>
                <w:between w:val="nil"/>
              </w:pBdr>
              <w:spacing w:line="360" w:lineRule="auto"/>
              <w:rPr>
                <w:b/>
                <w:sz w:val="21"/>
                <w:szCs w:val="21"/>
              </w:rPr>
            </w:pPr>
            <w:r>
              <w:rPr>
                <w:b/>
                <w:sz w:val="21"/>
                <w:szCs w:val="21"/>
              </w:rPr>
              <w:t>Lurraren konposizio kimikoa:</w:t>
            </w:r>
            <w:r w:rsidR="00905ED9">
              <w:rPr>
                <w:b/>
                <w:sz w:val="21"/>
                <w:szCs w:val="21"/>
              </w:rPr>
              <w:t xml:space="preserve"> </w:t>
            </w:r>
            <w:r>
              <w:rPr>
                <w:b/>
                <w:sz w:val="21"/>
                <w:szCs w:val="21"/>
              </w:rPr>
              <w:t>Elementua</w:t>
            </w:r>
          </w:p>
        </w:tc>
        <w:tc>
          <w:tcPr>
            <w:tcW w:w="1335" w:type="dxa"/>
            <w:tcMar>
              <w:top w:w="100" w:type="dxa"/>
              <w:left w:w="100" w:type="dxa"/>
              <w:bottom w:w="100" w:type="dxa"/>
              <w:right w:w="100" w:type="dxa"/>
            </w:tcMar>
          </w:tcPr>
          <w:p w:rsidR="00D65B77" w:rsidRDefault="00350237">
            <w:pPr>
              <w:spacing w:line="360" w:lineRule="auto"/>
              <w:rPr>
                <w:b/>
                <w:sz w:val="21"/>
                <w:szCs w:val="21"/>
              </w:rPr>
            </w:pPr>
            <w:r>
              <w:rPr>
                <w:b/>
                <w:sz w:val="21"/>
                <w:szCs w:val="21"/>
              </w:rPr>
              <w:t>Lurrean (%)</w:t>
            </w:r>
          </w:p>
        </w:tc>
        <w:tc>
          <w:tcPr>
            <w:tcW w:w="4695" w:type="dxa"/>
            <w:tcMar>
              <w:top w:w="100" w:type="dxa"/>
              <w:left w:w="100" w:type="dxa"/>
              <w:bottom w:w="100" w:type="dxa"/>
              <w:right w:w="100" w:type="dxa"/>
            </w:tcMar>
          </w:tcPr>
          <w:p w:rsidR="00D65B77" w:rsidRDefault="00350237">
            <w:pPr>
              <w:spacing w:line="360" w:lineRule="auto"/>
              <w:rPr>
                <w:b/>
                <w:sz w:val="21"/>
                <w:szCs w:val="21"/>
              </w:rPr>
            </w:pPr>
            <w:r>
              <w:rPr>
                <w:b/>
                <w:sz w:val="21"/>
                <w:szCs w:val="21"/>
              </w:rPr>
              <w:t>Ugaritasuna</w:t>
            </w:r>
          </w:p>
        </w:tc>
      </w:tr>
      <w:tr w:rsidR="00D65B77">
        <w:trPr>
          <w:trHeight w:val="740"/>
        </w:trPr>
        <w:tc>
          <w:tcPr>
            <w:tcW w:w="3008" w:type="dxa"/>
            <w:tcMar>
              <w:top w:w="100" w:type="dxa"/>
              <w:left w:w="100" w:type="dxa"/>
              <w:bottom w:w="100" w:type="dxa"/>
              <w:right w:w="100" w:type="dxa"/>
            </w:tcMar>
          </w:tcPr>
          <w:p w:rsidR="00D65B77" w:rsidRDefault="00350237">
            <w:pPr>
              <w:spacing w:line="360" w:lineRule="auto"/>
              <w:rPr>
                <w:b/>
                <w:sz w:val="21"/>
                <w:szCs w:val="21"/>
              </w:rPr>
            </w:pPr>
            <w:r>
              <w:rPr>
                <w:b/>
                <w:sz w:val="21"/>
                <w:szCs w:val="21"/>
              </w:rPr>
              <w:t>Fe</w:t>
            </w:r>
          </w:p>
        </w:tc>
        <w:tc>
          <w:tcPr>
            <w:tcW w:w="1335" w:type="dxa"/>
            <w:tcMar>
              <w:top w:w="100" w:type="dxa"/>
              <w:left w:w="100" w:type="dxa"/>
              <w:bottom w:w="100" w:type="dxa"/>
              <w:right w:w="100" w:type="dxa"/>
            </w:tcMar>
          </w:tcPr>
          <w:p w:rsidR="00D65B77" w:rsidRDefault="00350237">
            <w:pPr>
              <w:spacing w:line="360" w:lineRule="auto"/>
              <w:rPr>
                <w:sz w:val="21"/>
                <w:szCs w:val="21"/>
              </w:rPr>
            </w:pPr>
            <w:r>
              <w:rPr>
                <w:sz w:val="21"/>
                <w:szCs w:val="21"/>
              </w:rPr>
              <w:t>31-34</w:t>
            </w:r>
          </w:p>
        </w:tc>
        <w:tc>
          <w:tcPr>
            <w:tcW w:w="4695" w:type="dxa"/>
            <w:tcMar>
              <w:top w:w="100" w:type="dxa"/>
              <w:left w:w="100" w:type="dxa"/>
              <w:bottom w:w="100" w:type="dxa"/>
              <w:right w:w="100" w:type="dxa"/>
            </w:tcMar>
          </w:tcPr>
          <w:p w:rsidR="00D65B77" w:rsidRDefault="00350237">
            <w:pPr>
              <w:spacing w:line="360" w:lineRule="auto"/>
              <w:rPr>
                <w:sz w:val="21"/>
                <w:szCs w:val="21"/>
              </w:rPr>
            </w:pPr>
            <w:r>
              <w:rPr>
                <w:b/>
                <w:sz w:val="21"/>
                <w:szCs w:val="21"/>
              </w:rPr>
              <w:t>Lurreko Elementurik ugariena</w:t>
            </w:r>
            <w:r>
              <w:rPr>
                <w:sz w:val="21"/>
                <w:szCs w:val="21"/>
              </w:rPr>
              <w:t xml:space="preserve"> da baina batez ere nukleoan dago kontzentratuta</w:t>
            </w:r>
          </w:p>
        </w:tc>
      </w:tr>
      <w:tr w:rsidR="00D65B77">
        <w:trPr>
          <w:trHeight w:val="1620"/>
        </w:trPr>
        <w:tc>
          <w:tcPr>
            <w:tcW w:w="3008" w:type="dxa"/>
            <w:tcMar>
              <w:top w:w="100" w:type="dxa"/>
              <w:left w:w="100" w:type="dxa"/>
              <w:bottom w:w="100" w:type="dxa"/>
              <w:right w:w="100" w:type="dxa"/>
            </w:tcMar>
          </w:tcPr>
          <w:p w:rsidR="00D65B77" w:rsidRDefault="00350237">
            <w:pPr>
              <w:spacing w:line="360" w:lineRule="auto"/>
              <w:rPr>
                <w:sz w:val="21"/>
                <w:szCs w:val="21"/>
              </w:rPr>
            </w:pPr>
            <w:r>
              <w:rPr>
                <w:sz w:val="21"/>
                <w:szCs w:val="21"/>
              </w:rPr>
              <w:t>O</w:t>
            </w:r>
          </w:p>
        </w:tc>
        <w:tc>
          <w:tcPr>
            <w:tcW w:w="1335" w:type="dxa"/>
            <w:tcMar>
              <w:top w:w="100" w:type="dxa"/>
              <w:left w:w="100" w:type="dxa"/>
              <w:bottom w:w="100" w:type="dxa"/>
              <w:right w:w="100" w:type="dxa"/>
            </w:tcMar>
          </w:tcPr>
          <w:p w:rsidR="00D65B77" w:rsidRDefault="00350237">
            <w:pPr>
              <w:spacing w:line="360" w:lineRule="auto"/>
              <w:rPr>
                <w:sz w:val="21"/>
                <w:szCs w:val="21"/>
              </w:rPr>
            </w:pPr>
            <w:r>
              <w:rPr>
                <w:sz w:val="21"/>
                <w:szCs w:val="21"/>
              </w:rPr>
              <w:t>30</w:t>
            </w:r>
          </w:p>
        </w:tc>
        <w:tc>
          <w:tcPr>
            <w:tcW w:w="4695" w:type="dxa"/>
            <w:tcMar>
              <w:top w:w="100" w:type="dxa"/>
              <w:left w:w="100" w:type="dxa"/>
              <w:bottom w:w="100" w:type="dxa"/>
              <w:right w:w="100" w:type="dxa"/>
            </w:tcMar>
          </w:tcPr>
          <w:p w:rsidR="00D65B77" w:rsidRDefault="00350237">
            <w:pPr>
              <w:spacing w:line="360" w:lineRule="auto"/>
              <w:rPr>
                <w:sz w:val="21"/>
                <w:szCs w:val="21"/>
              </w:rPr>
            </w:pPr>
            <w:r>
              <w:rPr>
                <w:sz w:val="21"/>
                <w:szCs w:val="21"/>
              </w:rPr>
              <w:t xml:space="preserve">Askoz ere banatuagoa dago, baina batez ere azaleko geruzetan aurkitzen da, adibidez lurrazalean eta </w:t>
            </w:r>
            <w:proofErr w:type="gramStart"/>
            <w:r>
              <w:rPr>
                <w:sz w:val="21"/>
                <w:szCs w:val="21"/>
              </w:rPr>
              <w:t>atmosferan(</w:t>
            </w:r>
            <w:proofErr w:type="gramEnd"/>
            <w:r>
              <w:rPr>
                <w:sz w:val="21"/>
                <w:szCs w:val="21"/>
              </w:rPr>
              <w:t>ura eta oxigeno librea).</w:t>
            </w:r>
          </w:p>
        </w:tc>
      </w:tr>
      <w:tr w:rsidR="00D65B77">
        <w:trPr>
          <w:trHeight w:val="860"/>
        </w:trPr>
        <w:tc>
          <w:tcPr>
            <w:tcW w:w="3008" w:type="dxa"/>
            <w:tcMar>
              <w:top w:w="100" w:type="dxa"/>
              <w:left w:w="100" w:type="dxa"/>
              <w:bottom w:w="100" w:type="dxa"/>
              <w:right w:w="100" w:type="dxa"/>
            </w:tcMar>
          </w:tcPr>
          <w:p w:rsidR="00D65B77" w:rsidRDefault="00350237">
            <w:pPr>
              <w:spacing w:line="360" w:lineRule="auto"/>
              <w:rPr>
                <w:sz w:val="21"/>
                <w:szCs w:val="21"/>
              </w:rPr>
            </w:pPr>
            <w:r>
              <w:rPr>
                <w:sz w:val="21"/>
                <w:szCs w:val="21"/>
              </w:rPr>
              <w:t>Si</w:t>
            </w:r>
          </w:p>
        </w:tc>
        <w:tc>
          <w:tcPr>
            <w:tcW w:w="1335" w:type="dxa"/>
            <w:tcMar>
              <w:top w:w="100" w:type="dxa"/>
              <w:left w:w="100" w:type="dxa"/>
              <w:bottom w:w="100" w:type="dxa"/>
              <w:right w:w="100" w:type="dxa"/>
            </w:tcMar>
          </w:tcPr>
          <w:p w:rsidR="00D65B77" w:rsidRDefault="00350237">
            <w:pPr>
              <w:spacing w:line="360" w:lineRule="auto"/>
              <w:rPr>
                <w:sz w:val="21"/>
                <w:szCs w:val="21"/>
              </w:rPr>
            </w:pPr>
            <w:r>
              <w:rPr>
                <w:sz w:val="21"/>
                <w:szCs w:val="21"/>
              </w:rPr>
              <w:t>15-18</w:t>
            </w:r>
          </w:p>
        </w:tc>
        <w:tc>
          <w:tcPr>
            <w:tcW w:w="4695" w:type="dxa"/>
            <w:tcMar>
              <w:top w:w="100" w:type="dxa"/>
              <w:left w:w="100" w:type="dxa"/>
              <w:bottom w:w="100" w:type="dxa"/>
              <w:right w:w="100" w:type="dxa"/>
            </w:tcMar>
          </w:tcPr>
          <w:p w:rsidR="00D65B77" w:rsidRDefault="00350237">
            <w:pPr>
              <w:spacing w:line="360" w:lineRule="auto"/>
              <w:rPr>
                <w:sz w:val="21"/>
                <w:szCs w:val="21"/>
              </w:rPr>
            </w:pPr>
            <w:r>
              <w:rPr>
                <w:sz w:val="21"/>
                <w:szCs w:val="21"/>
              </w:rPr>
              <w:t>Nahiko banatua, batez ere lurrazalean eta mantuan.</w:t>
            </w:r>
          </w:p>
        </w:tc>
      </w:tr>
      <w:tr w:rsidR="00D65B77">
        <w:trPr>
          <w:trHeight w:val="580"/>
        </w:trPr>
        <w:tc>
          <w:tcPr>
            <w:tcW w:w="3008" w:type="dxa"/>
            <w:tcMar>
              <w:top w:w="100" w:type="dxa"/>
              <w:left w:w="100" w:type="dxa"/>
              <w:bottom w:w="100" w:type="dxa"/>
              <w:right w:w="100" w:type="dxa"/>
            </w:tcMar>
          </w:tcPr>
          <w:p w:rsidR="00D65B77" w:rsidRDefault="00350237">
            <w:pPr>
              <w:spacing w:line="360" w:lineRule="auto"/>
              <w:rPr>
                <w:sz w:val="21"/>
                <w:szCs w:val="21"/>
              </w:rPr>
            </w:pPr>
            <w:r>
              <w:rPr>
                <w:sz w:val="21"/>
                <w:szCs w:val="21"/>
              </w:rPr>
              <w:t>Mg</w:t>
            </w:r>
          </w:p>
        </w:tc>
        <w:tc>
          <w:tcPr>
            <w:tcW w:w="1335" w:type="dxa"/>
            <w:tcMar>
              <w:top w:w="100" w:type="dxa"/>
              <w:left w:w="100" w:type="dxa"/>
              <w:bottom w:w="100" w:type="dxa"/>
              <w:right w:w="100" w:type="dxa"/>
            </w:tcMar>
          </w:tcPr>
          <w:p w:rsidR="00D65B77" w:rsidRDefault="00350237">
            <w:pPr>
              <w:spacing w:line="360" w:lineRule="auto"/>
              <w:rPr>
                <w:sz w:val="21"/>
                <w:szCs w:val="21"/>
              </w:rPr>
            </w:pPr>
            <w:r>
              <w:rPr>
                <w:sz w:val="21"/>
                <w:szCs w:val="21"/>
              </w:rPr>
              <w:t>12-16</w:t>
            </w:r>
          </w:p>
        </w:tc>
        <w:tc>
          <w:tcPr>
            <w:tcW w:w="4695" w:type="dxa"/>
            <w:tcMar>
              <w:top w:w="100" w:type="dxa"/>
              <w:left w:w="100" w:type="dxa"/>
              <w:bottom w:w="100" w:type="dxa"/>
              <w:right w:w="100" w:type="dxa"/>
            </w:tcMar>
          </w:tcPr>
          <w:p w:rsidR="00D65B77" w:rsidRDefault="00350237">
            <w:pPr>
              <w:spacing w:line="360" w:lineRule="auto"/>
              <w:rPr>
                <w:sz w:val="21"/>
                <w:szCs w:val="21"/>
              </w:rPr>
            </w:pPr>
            <w:r>
              <w:rPr>
                <w:sz w:val="21"/>
                <w:szCs w:val="21"/>
              </w:rPr>
              <w:t>Batez ere lurrazalean eta mantuan.</w:t>
            </w:r>
          </w:p>
        </w:tc>
      </w:tr>
      <w:tr w:rsidR="00D65B77">
        <w:trPr>
          <w:trHeight w:val="840"/>
        </w:trPr>
        <w:tc>
          <w:tcPr>
            <w:tcW w:w="3008" w:type="dxa"/>
            <w:tcMar>
              <w:top w:w="100" w:type="dxa"/>
              <w:left w:w="100" w:type="dxa"/>
              <w:bottom w:w="100" w:type="dxa"/>
              <w:right w:w="100" w:type="dxa"/>
            </w:tcMar>
          </w:tcPr>
          <w:p w:rsidR="00D65B77" w:rsidRDefault="00350237">
            <w:pPr>
              <w:spacing w:line="360" w:lineRule="auto"/>
              <w:rPr>
                <w:sz w:val="21"/>
                <w:szCs w:val="21"/>
              </w:rPr>
            </w:pPr>
            <w:r>
              <w:rPr>
                <w:sz w:val="21"/>
                <w:szCs w:val="21"/>
              </w:rPr>
              <w:t>Ni, S, Ca, Al, Na, Cr, Mn, Co, K, Ti</w:t>
            </w:r>
          </w:p>
        </w:tc>
        <w:tc>
          <w:tcPr>
            <w:tcW w:w="1335" w:type="dxa"/>
            <w:tcMar>
              <w:top w:w="100" w:type="dxa"/>
              <w:left w:w="100" w:type="dxa"/>
              <w:bottom w:w="100" w:type="dxa"/>
              <w:right w:w="100" w:type="dxa"/>
            </w:tcMar>
          </w:tcPr>
          <w:p w:rsidR="00D65B77" w:rsidRDefault="00350237">
            <w:pPr>
              <w:spacing w:line="360" w:lineRule="auto"/>
              <w:rPr>
                <w:sz w:val="21"/>
                <w:szCs w:val="21"/>
              </w:rPr>
            </w:pPr>
            <w:r>
              <w:rPr>
                <w:sz w:val="21"/>
                <w:szCs w:val="21"/>
              </w:rPr>
              <w:t>&lt; 2</w:t>
            </w:r>
          </w:p>
        </w:tc>
        <w:tc>
          <w:tcPr>
            <w:tcW w:w="4695" w:type="dxa"/>
            <w:tcMar>
              <w:top w:w="100" w:type="dxa"/>
              <w:left w:w="100" w:type="dxa"/>
              <w:bottom w:w="100" w:type="dxa"/>
              <w:right w:w="100" w:type="dxa"/>
            </w:tcMar>
          </w:tcPr>
          <w:p w:rsidR="00D65B77" w:rsidRDefault="00350237">
            <w:pPr>
              <w:spacing w:line="360" w:lineRule="auto"/>
              <w:rPr>
                <w:sz w:val="21"/>
                <w:szCs w:val="21"/>
              </w:rPr>
            </w:pPr>
            <w:r>
              <w:rPr>
                <w:sz w:val="21"/>
                <w:szCs w:val="21"/>
              </w:rPr>
              <w:t>Oso urriak, batez ere beste mineral batzuekin.</w:t>
            </w:r>
          </w:p>
        </w:tc>
      </w:tr>
    </w:tbl>
    <w:p w:rsidR="00D65B77" w:rsidRDefault="00D65B77">
      <w:pPr>
        <w:spacing w:line="360" w:lineRule="auto"/>
      </w:pPr>
    </w:p>
    <w:p w:rsidR="00D65B77" w:rsidRPr="00905ED9" w:rsidRDefault="00905ED9" w:rsidP="00905ED9">
      <w:pPr>
        <w:rPr>
          <w:lang w:val="eu-ES"/>
        </w:rPr>
      </w:pPr>
      <w:r>
        <w:br w:type="page"/>
      </w:r>
    </w:p>
    <w:p w:rsidR="00D65B77" w:rsidRDefault="00350237">
      <w:pPr>
        <w:numPr>
          <w:ilvl w:val="1"/>
          <w:numId w:val="29"/>
        </w:numPr>
        <w:spacing w:line="360" w:lineRule="auto"/>
        <w:rPr>
          <w:b/>
        </w:rPr>
      </w:pPr>
      <w:r>
        <w:rPr>
          <w:b/>
        </w:rPr>
        <w:lastRenderedPageBreak/>
        <w:t>Lurraren egitura eta osaera kimikoa.</w:t>
      </w:r>
    </w:p>
    <w:p w:rsidR="00D65B77" w:rsidRDefault="00D65B77">
      <w:pPr>
        <w:spacing w:line="360" w:lineRule="auto"/>
        <w:ind w:left="1440"/>
        <w:rPr>
          <w:b/>
        </w:rPr>
      </w:pPr>
    </w:p>
    <w:p w:rsidR="00D65B77" w:rsidRDefault="00350237">
      <w:pPr>
        <w:spacing w:line="360" w:lineRule="auto"/>
        <w:ind w:left="1440"/>
        <w:rPr>
          <w:sz w:val="21"/>
          <w:szCs w:val="21"/>
        </w:rPr>
      </w:pPr>
      <w:r>
        <w:rPr>
          <w:b/>
          <w:sz w:val="21"/>
          <w:szCs w:val="21"/>
        </w:rPr>
        <w:t xml:space="preserve">Planetaren kanpo forma: </w:t>
      </w:r>
      <w:r>
        <w:rPr>
          <w:sz w:val="21"/>
          <w:szCs w:val="21"/>
        </w:rPr>
        <w:t xml:space="preserve">Gure planetak forma GEOIDEA du, grabitatearen </w:t>
      </w:r>
      <w:proofErr w:type="gramStart"/>
      <w:r>
        <w:rPr>
          <w:sz w:val="21"/>
          <w:szCs w:val="21"/>
        </w:rPr>
        <w:t>ondorioz.(</w:t>
      </w:r>
      <w:proofErr w:type="gramEnd"/>
      <w:r>
        <w:rPr>
          <w:sz w:val="21"/>
          <w:szCs w:val="21"/>
        </w:rPr>
        <w:t>nukleoan grabitatea handiagoa da, poloetan ez dago horrenbeste)</w:t>
      </w:r>
    </w:p>
    <w:p w:rsidR="00D65B77" w:rsidRDefault="00350237">
      <w:pPr>
        <w:spacing w:line="360" w:lineRule="auto"/>
        <w:ind w:left="1440"/>
        <w:rPr>
          <w:b/>
          <w:sz w:val="21"/>
          <w:szCs w:val="21"/>
        </w:rPr>
      </w:pPr>
      <w:r>
        <w:rPr>
          <w:sz w:val="21"/>
          <w:szCs w:val="21"/>
        </w:rPr>
        <w:t>Horretaz gain,</w:t>
      </w:r>
      <w:r>
        <w:rPr>
          <w:b/>
          <w:sz w:val="21"/>
          <w:szCs w:val="21"/>
        </w:rPr>
        <w:t xml:space="preserve"> konposizio ezberdinetako arroken ugaritasuna</w:t>
      </w:r>
      <w:r>
        <w:rPr>
          <w:sz w:val="21"/>
          <w:szCs w:val="21"/>
        </w:rPr>
        <w:t xml:space="preserve"> da arrazoi nagusia, arrokak duten dentsitatearen arabera, azalerago sakonera</w:t>
      </w:r>
      <w:r>
        <w:rPr>
          <w:sz w:val="21"/>
          <w:szCs w:val="21"/>
        </w:rPr>
        <w:t xml:space="preserve"> handiagoan daudelako lurrazalean.</w:t>
      </w:r>
    </w:p>
    <w:p w:rsidR="00D65B77" w:rsidRDefault="00350237">
      <w:pPr>
        <w:spacing w:line="360" w:lineRule="auto"/>
        <w:ind w:left="1440"/>
        <w:jc w:val="center"/>
        <w:rPr>
          <w:b/>
          <w:sz w:val="21"/>
          <w:szCs w:val="21"/>
        </w:rPr>
      </w:pPr>
      <w:r>
        <w:rPr>
          <w:b/>
          <w:noProof/>
          <w:sz w:val="21"/>
          <w:szCs w:val="21"/>
        </w:rPr>
        <w:drawing>
          <wp:inline distT="114300" distB="114300" distL="114300" distR="114300">
            <wp:extent cx="1728788" cy="1983021"/>
            <wp:effectExtent l="0" t="0" r="0" b="0"/>
            <wp:docPr id="6" name="image8.gif" descr="Resultado de imagen de geoide"/>
            <wp:cNvGraphicFramePr/>
            <a:graphic xmlns:a="http://schemas.openxmlformats.org/drawingml/2006/main">
              <a:graphicData uri="http://schemas.openxmlformats.org/drawingml/2006/picture">
                <pic:pic xmlns:pic="http://schemas.openxmlformats.org/drawingml/2006/picture">
                  <pic:nvPicPr>
                    <pic:cNvPr id="0" name="image8.gif" descr="Resultado de imagen de geoide"/>
                    <pic:cNvPicPr preferRelativeResize="0"/>
                  </pic:nvPicPr>
                  <pic:blipFill>
                    <a:blip r:embed="rId8"/>
                    <a:srcRect/>
                    <a:stretch>
                      <a:fillRect/>
                    </a:stretch>
                  </pic:blipFill>
                  <pic:spPr>
                    <a:xfrm>
                      <a:off x="0" y="0"/>
                      <a:ext cx="1728788" cy="1983021"/>
                    </a:xfrm>
                    <a:prstGeom prst="rect">
                      <a:avLst/>
                    </a:prstGeom>
                    <a:ln/>
                  </pic:spPr>
                </pic:pic>
              </a:graphicData>
            </a:graphic>
          </wp:inline>
        </w:drawing>
      </w:r>
    </w:p>
    <w:p w:rsidR="00D65B77" w:rsidRDefault="00350237">
      <w:pPr>
        <w:spacing w:line="360" w:lineRule="auto"/>
        <w:ind w:left="1440"/>
        <w:rPr>
          <w:b/>
          <w:sz w:val="21"/>
          <w:szCs w:val="21"/>
        </w:rPr>
      </w:pPr>
      <w:r>
        <w:rPr>
          <w:b/>
          <w:sz w:val="21"/>
          <w:szCs w:val="21"/>
        </w:rPr>
        <w:t xml:space="preserve">Lurraren kanpo banaketa: </w:t>
      </w:r>
    </w:p>
    <w:p w:rsidR="00D65B77" w:rsidRDefault="00350237">
      <w:pPr>
        <w:numPr>
          <w:ilvl w:val="0"/>
          <w:numId w:val="32"/>
        </w:numPr>
        <w:spacing w:line="360" w:lineRule="auto"/>
        <w:rPr>
          <w:sz w:val="21"/>
          <w:szCs w:val="21"/>
        </w:rPr>
      </w:pPr>
      <w:r>
        <w:rPr>
          <w:b/>
          <w:sz w:val="21"/>
          <w:szCs w:val="21"/>
        </w:rPr>
        <w:t xml:space="preserve">Troposfera. </w:t>
      </w:r>
      <w:r>
        <w:rPr>
          <w:sz w:val="21"/>
          <w:szCs w:val="21"/>
        </w:rPr>
        <w:t>Hemen fenomeno meteorologikoak ematen dira.</w:t>
      </w:r>
    </w:p>
    <w:p w:rsidR="00D65B77" w:rsidRDefault="00350237">
      <w:pPr>
        <w:numPr>
          <w:ilvl w:val="0"/>
          <w:numId w:val="32"/>
        </w:numPr>
        <w:spacing w:line="360" w:lineRule="auto"/>
        <w:rPr>
          <w:sz w:val="21"/>
          <w:szCs w:val="21"/>
        </w:rPr>
      </w:pPr>
      <w:r>
        <w:rPr>
          <w:b/>
          <w:sz w:val="21"/>
          <w:szCs w:val="21"/>
        </w:rPr>
        <w:t>Estratosfera</w:t>
      </w:r>
      <w:r>
        <w:rPr>
          <w:sz w:val="21"/>
          <w:szCs w:val="21"/>
        </w:rPr>
        <w:t>. Ozono kantitaterik handiena, hemen dago ozono geruza.</w:t>
      </w:r>
    </w:p>
    <w:p w:rsidR="00D65B77" w:rsidRDefault="00350237">
      <w:pPr>
        <w:numPr>
          <w:ilvl w:val="0"/>
          <w:numId w:val="32"/>
        </w:numPr>
        <w:spacing w:line="360" w:lineRule="auto"/>
        <w:rPr>
          <w:sz w:val="21"/>
          <w:szCs w:val="21"/>
        </w:rPr>
      </w:pPr>
      <w:r>
        <w:rPr>
          <w:b/>
          <w:sz w:val="21"/>
          <w:szCs w:val="21"/>
        </w:rPr>
        <w:t>Mesosfera.</w:t>
      </w:r>
      <w:r>
        <w:rPr>
          <w:sz w:val="21"/>
          <w:szCs w:val="21"/>
        </w:rPr>
        <w:t xml:space="preserve"> Izar iheskorrak geruza hau zeharkatzean ematen dira.</w:t>
      </w:r>
    </w:p>
    <w:p w:rsidR="00D65B77" w:rsidRDefault="00350237">
      <w:pPr>
        <w:numPr>
          <w:ilvl w:val="0"/>
          <w:numId w:val="32"/>
        </w:numPr>
        <w:spacing w:line="360" w:lineRule="auto"/>
        <w:rPr>
          <w:sz w:val="21"/>
          <w:szCs w:val="21"/>
        </w:rPr>
      </w:pPr>
      <w:r>
        <w:rPr>
          <w:b/>
          <w:sz w:val="21"/>
          <w:szCs w:val="21"/>
        </w:rPr>
        <w:t>Ionos</w:t>
      </w:r>
      <w:r>
        <w:rPr>
          <w:b/>
          <w:sz w:val="21"/>
          <w:szCs w:val="21"/>
        </w:rPr>
        <w:t>fera</w:t>
      </w:r>
      <w:r>
        <w:rPr>
          <w:sz w:val="21"/>
          <w:szCs w:val="21"/>
        </w:rPr>
        <w:t>. Ionizazio energia handia dago.</w:t>
      </w:r>
    </w:p>
    <w:p w:rsidR="00D65B77" w:rsidRDefault="00350237">
      <w:pPr>
        <w:spacing w:line="360" w:lineRule="auto"/>
        <w:ind w:left="2160"/>
        <w:jc w:val="center"/>
        <w:rPr>
          <w:sz w:val="21"/>
          <w:szCs w:val="21"/>
        </w:rPr>
      </w:pPr>
      <w:r>
        <w:rPr>
          <w:noProof/>
          <w:sz w:val="21"/>
          <w:szCs w:val="21"/>
        </w:rPr>
        <w:drawing>
          <wp:inline distT="114300" distB="114300" distL="114300" distR="114300">
            <wp:extent cx="3176588" cy="2255565"/>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3176588" cy="2255565"/>
                    </a:xfrm>
                    <a:prstGeom prst="rect">
                      <a:avLst/>
                    </a:prstGeom>
                    <a:ln/>
                  </pic:spPr>
                </pic:pic>
              </a:graphicData>
            </a:graphic>
          </wp:inline>
        </w:drawing>
      </w:r>
    </w:p>
    <w:p w:rsidR="00D65B77" w:rsidRDefault="00350237">
      <w:pPr>
        <w:spacing w:line="360" w:lineRule="auto"/>
        <w:ind w:left="2160"/>
        <w:rPr>
          <w:sz w:val="21"/>
          <w:szCs w:val="21"/>
        </w:rPr>
      </w:pPr>
      <w:r>
        <w:rPr>
          <w:sz w:val="21"/>
          <w:szCs w:val="21"/>
        </w:rPr>
        <w:t>Tenperaturari dagokionez, troposferan jaisten doa eta estratosferan berriz ere poliki igotzen doa, batez ere ozono geruzaren inguruan asko jaisten da. Mesosferan nahiko tenperatura altua dago, baina berrriz ere jaisten hasten da eta Ionosferan denbora bate</w:t>
      </w:r>
      <w:r>
        <w:rPr>
          <w:sz w:val="21"/>
          <w:szCs w:val="21"/>
        </w:rPr>
        <w:t>z konstante mantentzen den arren, sakondu ahala, igotzen doa.</w:t>
      </w:r>
    </w:p>
    <w:p w:rsidR="00D65B77" w:rsidRDefault="00D65B77">
      <w:pPr>
        <w:spacing w:line="360" w:lineRule="auto"/>
        <w:ind w:left="2160"/>
        <w:rPr>
          <w:sz w:val="21"/>
          <w:szCs w:val="21"/>
        </w:rPr>
      </w:pPr>
    </w:p>
    <w:p w:rsidR="00D65B77" w:rsidRDefault="00350237">
      <w:pPr>
        <w:numPr>
          <w:ilvl w:val="0"/>
          <w:numId w:val="15"/>
        </w:numPr>
        <w:spacing w:line="360" w:lineRule="auto"/>
        <w:rPr>
          <w:sz w:val="21"/>
          <w:szCs w:val="21"/>
        </w:rPr>
      </w:pPr>
      <w:r>
        <w:rPr>
          <w:sz w:val="21"/>
          <w:szCs w:val="21"/>
        </w:rPr>
        <w:lastRenderedPageBreak/>
        <w:t xml:space="preserve">Kontinentetan: </w:t>
      </w:r>
      <w:r>
        <w:rPr>
          <w:b/>
          <w:sz w:val="21"/>
          <w:szCs w:val="21"/>
        </w:rPr>
        <w:t xml:space="preserve">Arro kontinentalak </w:t>
      </w:r>
      <w:r>
        <w:rPr>
          <w:sz w:val="21"/>
          <w:szCs w:val="21"/>
        </w:rPr>
        <w:t>(Murgildutako bloke kontinentala) kokatzen dira.</w:t>
      </w:r>
    </w:p>
    <w:p w:rsidR="00D65B77" w:rsidRDefault="00350237">
      <w:pPr>
        <w:numPr>
          <w:ilvl w:val="0"/>
          <w:numId w:val="15"/>
        </w:numPr>
        <w:spacing w:line="360" w:lineRule="auto"/>
        <w:rPr>
          <w:sz w:val="21"/>
          <w:szCs w:val="21"/>
        </w:rPr>
      </w:pPr>
      <w:r>
        <w:rPr>
          <w:sz w:val="21"/>
          <w:szCs w:val="21"/>
        </w:rPr>
        <w:t xml:space="preserve">Ozeanoetan: </w:t>
      </w:r>
      <w:r>
        <w:rPr>
          <w:b/>
          <w:sz w:val="21"/>
          <w:szCs w:val="21"/>
        </w:rPr>
        <w:t xml:space="preserve">Arro ozeanikoak </w:t>
      </w:r>
      <w:r>
        <w:rPr>
          <w:sz w:val="21"/>
          <w:szCs w:val="21"/>
        </w:rPr>
        <w:t>(beheragune oso zabalak, sakonera nahiko handia hartu dezakete (6000m baino gehiag</w:t>
      </w:r>
      <w:r>
        <w:rPr>
          <w:sz w:val="21"/>
          <w:szCs w:val="21"/>
        </w:rPr>
        <w:t xml:space="preserve">o), gandor edo dortsal ozeanikoen bidez zatiturik daude) kokatzen dira eta </w:t>
      </w:r>
      <w:r>
        <w:rPr>
          <w:b/>
          <w:sz w:val="21"/>
          <w:szCs w:val="21"/>
        </w:rPr>
        <w:t>basaltoa</w:t>
      </w:r>
      <w:r>
        <w:rPr>
          <w:sz w:val="21"/>
          <w:szCs w:val="21"/>
        </w:rPr>
        <w:t xml:space="preserve"> da arroka ugariena.</w:t>
      </w:r>
    </w:p>
    <w:p w:rsidR="00D65B77" w:rsidRDefault="00350237">
      <w:pPr>
        <w:spacing w:line="360" w:lineRule="auto"/>
        <w:rPr>
          <w:sz w:val="21"/>
          <w:szCs w:val="21"/>
        </w:rPr>
      </w:pPr>
      <w:r>
        <w:rPr>
          <w:sz w:val="21"/>
          <w:szCs w:val="21"/>
        </w:rPr>
        <w:tab/>
      </w:r>
      <w:r>
        <w:rPr>
          <w:sz w:val="21"/>
          <w:szCs w:val="21"/>
        </w:rPr>
        <w:tab/>
      </w:r>
    </w:p>
    <w:p w:rsidR="00D65B77" w:rsidRDefault="00350237">
      <w:pPr>
        <w:spacing w:line="360" w:lineRule="auto"/>
        <w:rPr>
          <w:color w:val="666666"/>
          <w:sz w:val="21"/>
          <w:szCs w:val="21"/>
        </w:rPr>
      </w:pPr>
      <w:r>
        <w:rPr>
          <w:sz w:val="21"/>
          <w:szCs w:val="21"/>
        </w:rPr>
        <w:tab/>
      </w:r>
      <w:r>
        <w:rPr>
          <w:sz w:val="21"/>
          <w:szCs w:val="21"/>
        </w:rPr>
        <w:tab/>
      </w:r>
      <w:r>
        <w:rPr>
          <w:b/>
          <w:color w:val="666666"/>
          <w:sz w:val="21"/>
          <w:szCs w:val="21"/>
        </w:rPr>
        <w:t>Erabilgarria den informazioa: (Ariketa)</w:t>
      </w:r>
    </w:p>
    <w:p w:rsidR="00D65B77" w:rsidRDefault="00350237">
      <w:pPr>
        <w:spacing w:line="360" w:lineRule="auto"/>
        <w:ind w:left="720" w:firstLine="720"/>
        <w:rPr>
          <w:color w:val="666666"/>
          <w:sz w:val="21"/>
          <w:szCs w:val="21"/>
        </w:rPr>
      </w:pPr>
      <w:r>
        <w:rPr>
          <w:color w:val="666666"/>
          <w:sz w:val="21"/>
          <w:szCs w:val="21"/>
        </w:rPr>
        <w:t>(Arro ozeanikoa)</w:t>
      </w:r>
    </w:p>
    <w:p w:rsidR="00D65B77" w:rsidRDefault="00350237">
      <w:pPr>
        <w:numPr>
          <w:ilvl w:val="0"/>
          <w:numId w:val="13"/>
        </w:numPr>
        <w:spacing w:line="360" w:lineRule="auto"/>
        <w:rPr>
          <w:color w:val="666666"/>
          <w:sz w:val="21"/>
          <w:szCs w:val="21"/>
        </w:rPr>
      </w:pPr>
      <w:r>
        <w:rPr>
          <w:b/>
          <w:color w:val="666666"/>
          <w:sz w:val="21"/>
          <w:szCs w:val="21"/>
        </w:rPr>
        <w:t xml:space="preserve">Dortsal ozeanikoa: </w:t>
      </w:r>
      <w:r>
        <w:rPr>
          <w:color w:val="666666"/>
          <w:sz w:val="21"/>
          <w:szCs w:val="21"/>
        </w:rPr>
        <w:t>Itsasoan dauden mendi-kate modukoak, lur masa handien mugimenduaz sortz</w:t>
      </w:r>
      <w:r>
        <w:rPr>
          <w:color w:val="666666"/>
          <w:sz w:val="21"/>
          <w:szCs w:val="21"/>
        </w:rPr>
        <w:t>en direnak eta plaka tektoniken estentsio mugimenduen arduraduna, fondo ozeanikoa berrizteaz arduratu.</w:t>
      </w:r>
    </w:p>
    <w:p w:rsidR="00D65B77" w:rsidRDefault="00350237">
      <w:pPr>
        <w:numPr>
          <w:ilvl w:val="0"/>
          <w:numId w:val="13"/>
        </w:numPr>
        <w:spacing w:line="360" w:lineRule="auto"/>
        <w:rPr>
          <w:color w:val="666666"/>
          <w:sz w:val="21"/>
          <w:szCs w:val="21"/>
        </w:rPr>
      </w:pPr>
      <w:r>
        <w:rPr>
          <w:b/>
          <w:color w:val="666666"/>
          <w:sz w:val="21"/>
          <w:szCs w:val="21"/>
        </w:rPr>
        <w:t>Fosa ozeanikoa:</w:t>
      </w:r>
      <w:r>
        <w:rPr>
          <w:color w:val="666666"/>
          <w:sz w:val="21"/>
          <w:szCs w:val="21"/>
        </w:rPr>
        <w:t xml:space="preserve"> Lurrean dauden ozeano sakonera handienak.</w:t>
      </w:r>
    </w:p>
    <w:p w:rsidR="00D65B77" w:rsidRDefault="00350237">
      <w:pPr>
        <w:numPr>
          <w:ilvl w:val="0"/>
          <w:numId w:val="13"/>
        </w:numPr>
        <w:spacing w:line="360" w:lineRule="auto"/>
        <w:rPr>
          <w:color w:val="666666"/>
          <w:sz w:val="21"/>
          <w:szCs w:val="21"/>
        </w:rPr>
      </w:pPr>
      <w:r>
        <w:rPr>
          <w:b/>
          <w:color w:val="666666"/>
          <w:sz w:val="21"/>
          <w:szCs w:val="21"/>
        </w:rPr>
        <w:t xml:space="preserve">Lautada abisalak: </w:t>
      </w:r>
      <w:r>
        <w:rPr>
          <w:color w:val="666666"/>
          <w:sz w:val="21"/>
          <w:szCs w:val="21"/>
        </w:rPr>
        <w:t>Urpeko extensioen, kosta ondokoak. Hau eta 200m baino beheragoko tarteetan ko</w:t>
      </w:r>
      <w:r>
        <w:rPr>
          <w:color w:val="666666"/>
          <w:sz w:val="21"/>
          <w:szCs w:val="21"/>
        </w:rPr>
        <w:t xml:space="preserve">katua. </w:t>
      </w:r>
    </w:p>
    <w:p w:rsidR="00D65B77" w:rsidRDefault="00350237">
      <w:pPr>
        <w:numPr>
          <w:ilvl w:val="0"/>
          <w:numId w:val="13"/>
        </w:numPr>
        <w:spacing w:line="360" w:lineRule="auto"/>
        <w:rPr>
          <w:color w:val="666666"/>
          <w:sz w:val="21"/>
          <w:szCs w:val="21"/>
        </w:rPr>
      </w:pPr>
      <w:r>
        <w:rPr>
          <w:b/>
          <w:color w:val="666666"/>
          <w:sz w:val="21"/>
          <w:szCs w:val="21"/>
        </w:rPr>
        <w:t>Plataforma kontinentala:</w:t>
      </w:r>
      <w:r>
        <w:rPr>
          <w:color w:val="666666"/>
          <w:sz w:val="21"/>
          <w:szCs w:val="21"/>
        </w:rPr>
        <w:t xml:space="preserve"> Kostatik gertuen dagoen superfizie marinoa, 200m baino profundidade txikiagoetan.</w:t>
      </w:r>
    </w:p>
    <w:p w:rsidR="00D65B77" w:rsidRDefault="00350237">
      <w:pPr>
        <w:numPr>
          <w:ilvl w:val="0"/>
          <w:numId w:val="13"/>
        </w:numPr>
        <w:spacing w:line="360" w:lineRule="auto"/>
        <w:rPr>
          <w:b/>
          <w:color w:val="666666"/>
          <w:sz w:val="21"/>
          <w:szCs w:val="21"/>
        </w:rPr>
      </w:pPr>
      <w:r>
        <w:rPr>
          <w:b/>
          <w:color w:val="666666"/>
          <w:sz w:val="21"/>
          <w:szCs w:val="21"/>
        </w:rPr>
        <w:t xml:space="preserve">Ezponda kontinentala: </w:t>
      </w:r>
      <w:r>
        <w:rPr>
          <w:color w:val="666666"/>
          <w:sz w:val="21"/>
          <w:szCs w:val="21"/>
        </w:rPr>
        <w:t>Plantaforma kontinentalaren ondoren dagoen zatia da.</w:t>
      </w:r>
    </w:p>
    <w:p w:rsidR="00D65B77" w:rsidRDefault="00350237">
      <w:pPr>
        <w:numPr>
          <w:ilvl w:val="0"/>
          <w:numId w:val="13"/>
        </w:numPr>
        <w:spacing w:line="360" w:lineRule="auto"/>
        <w:rPr>
          <w:color w:val="666666"/>
          <w:sz w:val="21"/>
          <w:szCs w:val="21"/>
        </w:rPr>
      </w:pPr>
      <w:r>
        <w:rPr>
          <w:b/>
          <w:color w:val="666666"/>
          <w:sz w:val="21"/>
          <w:szCs w:val="21"/>
        </w:rPr>
        <w:t xml:space="preserve">Rift bailarak: </w:t>
      </w:r>
      <w:r>
        <w:rPr>
          <w:color w:val="666666"/>
          <w:sz w:val="21"/>
          <w:szCs w:val="21"/>
        </w:rPr>
        <w:t>Lurrazalaren apurketa bat da, lurrazala hautsiz its</w:t>
      </w:r>
      <w:r>
        <w:rPr>
          <w:color w:val="666666"/>
          <w:sz w:val="21"/>
          <w:szCs w:val="21"/>
        </w:rPr>
        <w:t>aso edo laku berriak ager daitezke. (200m inguru)</w:t>
      </w:r>
    </w:p>
    <w:p w:rsidR="00D65B77" w:rsidRDefault="00D65B77">
      <w:pPr>
        <w:spacing w:line="360" w:lineRule="auto"/>
        <w:ind w:left="2160"/>
        <w:rPr>
          <w:color w:val="666666"/>
          <w:sz w:val="21"/>
          <w:szCs w:val="21"/>
        </w:rPr>
      </w:pPr>
    </w:p>
    <w:p w:rsidR="00D65B77" w:rsidRDefault="00350237">
      <w:pPr>
        <w:spacing w:line="360" w:lineRule="auto"/>
        <w:rPr>
          <w:color w:val="666666"/>
          <w:sz w:val="21"/>
          <w:szCs w:val="21"/>
        </w:rPr>
      </w:pPr>
      <w:r>
        <w:rPr>
          <w:color w:val="666666"/>
          <w:sz w:val="21"/>
          <w:szCs w:val="21"/>
        </w:rPr>
        <w:tab/>
      </w:r>
      <w:r>
        <w:rPr>
          <w:color w:val="666666"/>
          <w:sz w:val="21"/>
          <w:szCs w:val="21"/>
        </w:rPr>
        <w:tab/>
        <w:t>(Arro kontinentala)</w:t>
      </w:r>
    </w:p>
    <w:p w:rsidR="00D65B77" w:rsidRDefault="00350237">
      <w:pPr>
        <w:numPr>
          <w:ilvl w:val="0"/>
          <w:numId w:val="37"/>
        </w:numPr>
        <w:spacing w:line="360" w:lineRule="auto"/>
        <w:rPr>
          <w:color w:val="666666"/>
          <w:sz w:val="21"/>
          <w:szCs w:val="21"/>
        </w:rPr>
      </w:pPr>
      <w:r>
        <w:rPr>
          <w:b/>
          <w:color w:val="666666"/>
          <w:sz w:val="21"/>
          <w:szCs w:val="21"/>
        </w:rPr>
        <w:t>Orogenoak:</w:t>
      </w:r>
      <w:r>
        <w:rPr>
          <w:color w:val="666666"/>
          <w:sz w:val="21"/>
          <w:szCs w:val="21"/>
        </w:rPr>
        <w:t xml:space="preserve"> Mendi lerrokadura, plaken arteko talkek eragindakoa.</w:t>
      </w:r>
    </w:p>
    <w:p w:rsidR="00D65B77" w:rsidRDefault="00350237">
      <w:pPr>
        <w:numPr>
          <w:ilvl w:val="0"/>
          <w:numId w:val="37"/>
        </w:numPr>
        <w:spacing w:line="360" w:lineRule="auto"/>
        <w:rPr>
          <w:color w:val="666666"/>
          <w:sz w:val="21"/>
          <w:szCs w:val="21"/>
        </w:rPr>
      </w:pPr>
      <w:r>
        <w:rPr>
          <w:b/>
          <w:color w:val="666666"/>
          <w:sz w:val="21"/>
          <w:szCs w:val="21"/>
        </w:rPr>
        <w:t>Kratoiak:</w:t>
      </w:r>
      <w:r>
        <w:rPr>
          <w:color w:val="666666"/>
          <w:sz w:val="21"/>
          <w:szCs w:val="21"/>
        </w:rPr>
        <w:t xml:space="preserve"> Masa kontinental gogorra, ez duenak alteraziorik jasan, 1.400milioi urte baino gehiago.</w:t>
      </w:r>
    </w:p>
    <w:p w:rsidR="00D65B77" w:rsidRDefault="00D65B77">
      <w:pPr>
        <w:spacing w:line="360" w:lineRule="auto"/>
        <w:rPr>
          <w:sz w:val="21"/>
          <w:szCs w:val="21"/>
        </w:rPr>
      </w:pPr>
    </w:p>
    <w:p w:rsidR="00D65B77" w:rsidRDefault="00350237">
      <w:pPr>
        <w:spacing w:line="360" w:lineRule="auto"/>
        <w:rPr>
          <w:b/>
          <w:sz w:val="21"/>
          <w:szCs w:val="21"/>
        </w:rPr>
      </w:pPr>
      <w:r>
        <w:rPr>
          <w:sz w:val="21"/>
          <w:szCs w:val="21"/>
        </w:rPr>
        <w:tab/>
      </w:r>
      <w:r>
        <w:rPr>
          <w:sz w:val="21"/>
          <w:szCs w:val="21"/>
        </w:rPr>
        <w:tab/>
      </w:r>
      <w:r>
        <w:rPr>
          <w:b/>
          <w:sz w:val="21"/>
          <w:szCs w:val="21"/>
        </w:rPr>
        <w:t>Lurraren barne ban</w:t>
      </w:r>
      <w:r>
        <w:rPr>
          <w:b/>
          <w:sz w:val="21"/>
          <w:szCs w:val="21"/>
        </w:rPr>
        <w:t>aketa:</w:t>
      </w:r>
    </w:p>
    <w:p w:rsidR="00D65B77" w:rsidRDefault="00350237">
      <w:pPr>
        <w:spacing w:line="360" w:lineRule="auto"/>
        <w:ind w:left="2160"/>
        <w:jc w:val="center"/>
        <w:rPr>
          <w:b/>
          <w:sz w:val="21"/>
          <w:szCs w:val="21"/>
        </w:rPr>
      </w:pPr>
      <w:r>
        <w:rPr>
          <w:noProof/>
          <w:sz w:val="21"/>
          <w:szCs w:val="21"/>
        </w:rPr>
        <w:drawing>
          <wp:inline distT="114300" distB="114300" distL="114300" distR="114300">
            <wp:extent cx="2226310" cy="2013997"/>
            <wp:effectExtent l="0" t="0" r="2540" b="5715"/>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2227806" cy="2015350"/>
                    </a:xfrm>
                    <a:prstGeom prst="rect">
                      <a:avLst/>
                    </a:prstGeom>
                    <a:ln/>
                  </pic:spPr>
                </pic:pic>
              </a:graphicData>
            </a:graphic>
          </wp:inline>
        </w:drawing>
      </w:r>
    </w:p>
    <w:p w:rsidR="00D65B77" w:rsidRDefault="00350237">
      <w:pPr>
        <w:spacing w:line="360" w:lineRule="auto"/>
        <w:ind w:left="1440"/>
        <w:rPr>
          <w:sz w:val="21"/>
          <w:szCs w:val="21"/>
        </w:rPr>
      </w:pPr>
      <w:r>
        <w:rPr>
          <w:sz w:val="21"/>
          <w:szCs w:val="21"/>
        </w:rPr>
        <w:lastRenderedPageBreak/>
        <w:t xml:space="preserve">Lurraren </w:t>
      </w:r>
      <w:r>
        <w:rPr>
          <w:b/>
          <w:sz w:val="21"/>
          <w:szCs w:val="21"/>
        </w:rPr>
        <w:t>barne egitura aztertzeko</w:t>
      </w:r>
      <w:r>
        <w:rPr>
          <w:sz w:val="21"/>
          <w:szCs w:val="21"/>
        </w:rPr>
        <w:t>, metodo ez-zuzenak eta metodo zuzenak erabiltzen dira.</w:t>
      </w:r>
    </w:p>
    <w:p w:rsidR="00D65B77" w:rsidRDefault="00D65B77">
      <w:pPr>
        <w:spacing w:line="360" w:lineRule="auto"/>
        <w:ind w:left="1440"/>
        <w:rPr>
          <w:sz w:val="21"/>
          <w:szCs w:val="21"/>
        </w:rPr>
      </w:pPr>
    </w:p>
    <w:p w:rsidR="00D65B77" w:rsidRDefault="00350237">
      <w:pPr>
        <w:spacing w:line="360" w:lineRule="auto"/>
        <w:ind w:left="1440" w:firstLine="720"/>
        <w:rPr>
          <w:b/>
          <w:sz w:val="21"/>
          <w:szCs w:val="21"/>
        </w:rPr>
      </w:pPr>
      <w:r>
        <w:rPr>
          <w:b/>
          <w:sz w:val="21"/>
          <w:szCs w:val="21"/>
        </w:rPr>
        <w:t>Metodo zuzenak:</w:t>
      </w:r>
    </w:p>
    <w:p w:rsidR="00D65B77" w:rsidRDefault="00350237">
      <w:pPr>
        <w:numPr>
          <w:ilvl w:val="0"/>
          <w:numId w:val="5"/>
        </w:numPr>
        <w:spacing w:line="360" w:lineRule="auto"/>
        <w:rPr>
          <w:sz w:val="21"/>
          <w:szCs w:val="21"/>
        </w:rPr>
      </w:pPr>
      <w:r>
        <w:rPr>
          <w:sz w:val="21"/>
          <w:szCs w:val="21"/>
        </w:rPr>
        <w:t>Aktibitate bolkanikotik ateratzen diren materialen azterketa</w:t>
      </w:r>
    </w:p>
    <w:p w:rsidR="00D65B77" w:rsidRDefault="00350237">
      <w:pPr>
        <w:numPr>
          <w:ilvl w:val="0"/>
          <w:numId w:val="5"/>
        </w:numPr>
        <w:spacing w:line="360" w:lineRule="auto"/>
        <w:rPr>
          <w:sz w:val="21"/>
          <w:szCs w:val="21"/>
        </w:rPr>
      </w:pPr>
      <w:r>
        <w:rPr>
          <w:sz w:val="21"/>
          <w:szCs w:val="21"/>
        </w:rPr>
        <w:t>Zundaketen testiguen azterketa</w:t>
      </w:r>
    </w:p>
    <w:p w:rsidR="00D65B77" w:rsidRDefault="00350237">
      <w:pPr>
        <w:spacing w:line="360" w:lineRule="auto"/>
        <w:ind w:left="2160"/>
        <w:rPr>
          <w:sz w:val="21"/>
          <w:szCs w:val="21"/>
        </w:rPr>
      </w:pPr>
      <w:r>
        <w:rPr>
          <w:sz w:val="21"/>
          <w:szCs w:val="21"/>
        </w:rPr>
        <w:t>Gaur egun, dauden metodo zuzenek, ez digute sakonera askoko informazioa ematen.</w:t>
      </w:r>
    </w:p>
    <w:p w:rsidR="00D65B77" w:rsidRDefault="00350237">
      <w:pPr>
        <w:numPr>
          <w:ilvl w:val="0"/>
          <w:numId w:val="8"/>
        </w:numPr>
        <w:spacing w:line="360" w:lineRule="auto"/>
        <w:rPr>
          <w:sz w:val="21"/>
          <w:szCs w:val="21"/>
        </w:rPr>
      </w:pPr>
      <w:r>
        <w:rPr>
          <w:sz w:val="21"/>
          <w:szCs w:val="21"/>
        </w:rPr>
        <w:t>Gasa/petroleoa ustiatzeko zundaketak (7 / 11km)</w:t>
      </w:r>
    </w:p>
    <w:p w:rsidR="00D65B77" w:rsidRDefault="00350237">
      <w:pPr>
        <w:numPr>
          <w:ilvl w:val="0"/>
          <w:numId w:val="8"/>
        </w:numPr>
        <w:spacing w:line="360" w:lineRule="auto"/>
        <w:rPr>
          <w:sz w:val="21"/>
          <w:szCs w:val="21"/>
        </w:rPr>
      </w:pPr>
      <w:r>
        <w:rPr>
          <w:sz w:val="21"/>
          <w:szCs w:val="21"/>
        </w:rPr>
        <w:t>Ikerketarako zundaketak (12,3 km)</w:t>
      </w:r>
    </w:p>
    <w:p w:rsidR="00D65B77" w:rsidRDefault="00350237">
      <w:pPr>
        <w:numPr>
          <w:ilvl w:val="0"/>
          <w:numId w:val="8"/>
        </w:numPr>
        <w:spacing w:line="360" w:lineRule="auto"/>
        <w:rPr>
          <w:sz w:val="21"/>
          <w:szCs w:val="21"/>
        </w:rPr>
      </w:pPr>
      <w:r>
        <w:rPr>
          <w:sz w:val="21"/>
          <w:szCs w:val="21"/>
        </w:rPr>
        <w:t>Aktibitate bolkanikoa (200km)</w:t>
      </w:r>
    </w:p>
    <w:p w:rsidR="00D65B77" w:rsidRDefault="00D65B77">
      <w:pPr>
        <w:spacing w:line="360" w:lineRule="auto"/>
        <w:ind w:left="2880"/>
        <w:rPr>
          <w:sz w:val="21"/>
          <w:szCs w:val="21"/>
        </w:rPr>
      </w:pPr>
    </w:p>
    <w:p w:rsidR="00D65B77" w:rsidRDefault="00350237">
      <w:pPr>
        <w:spacing w:line="360" w:lineRule="auto"/>
        <w:ind w:left="2160"/>
        <w:rPr>
          <w:b/>
          <w:sz w:val="21"/>
          <w:szCs w:val="21"/>
        </w:rPr>
      </w:pPr>
      <w:r>
        <w:rPr>
          <w:b/>
          <w:sz w:val="21"/>
          <w:szCs w:val="21"/>
        </w:rPr>
        <w:t>Metodo ez-zuzenak:</w:t>
      </w:r>
    </w:p>
    <w:p w:rsidR="00D65B77" w:rsidRDefault="00350237">
      <w:pPr>
        <w:numPr>
          <w:ilvl w:val="0"/>
          <w:numId w:val="16"/>
        </w:numPr>
        <w:spacing w:line="360" w:lineRule="auto"/>
        <w:rPr>
          <w:sz w:val="21"/>
          <w:szCs w:val="21"/>
        </w:rPr>
      </w:pPr>
      <w:r>
        <w:rPr>
          <w:sz w:val="21"/>
          <w:szCs w:val="21"/>
        </w:rPr>
        <w:t>Aktibitate sismikoaren ondorioz sortutako uh</w:t>
      </w:r>
      <w:r>
        <w:rPr>
          <w:sz w:val="21"/>
          <w:szCs w:val="21"/>
        </w:rPr>
        <w:t>inen ikerketa.</w:t>
      </w:r>
    </w:p>
    <w:p w:rsidR="00D65B77" w:rsidRDefault="00350237">
      <w:pPr>
        <w:numPr>
          <w:ilvl w:val="0"/>
          <w:numId w:val="16"/>
        </w:numPr>
        <w:spacing w:line="360" w:lineRule="auto"/>
        <w:rPr>
          <w:sz w:val="21"/>
          <w:szCs w:val="21"/>
        </w:rPr>
      </w:pPr>
      <w:r>
        <w:rPr>
          <w:sz w:val="21"/>
          <w:szCs w:val="21"/>
        </w:rPr>
        <w:t>Froga nuklearren ondorioz sortutako uhinen ikerketa.</w:t>
      </w:r>
    </w:p>
    <w:p w:rsidR="00D65B77" w:rsidRDefault="00D65B77">
      <w:pPr>
        <w:spacing w:line="360" w:lineRule="auto"/>
        <w:ind w:left="2160"/>
        <w:rPr>
          <w:b/>
          <w:sz w:val="21"/>
          <w:szCs w:val="21"/>
        </w:rPr>
      </w:pPr>
    </w:p>
    <w:p w:rsidR="00D65B77" w:rsidRDefault="00350237">
      <w:pPr>
        <w:spacing w:line="360" w:lineRule="auto"/>
        <w:ind w:left="2160"/>
        <w:rPr>
          <w:sz w:val="21"/>
          <w:szCs w:val="21"/>
        </w:rPr>
      </w:pPr>
      <w:r>
        <w:rPr>
          <w:sz w:val="21"/>
          <w:szCs w:val="21"/>
        </w:rPr>
        <w:t>Uhin sismiko garrantzitsuenak P eta S uhinak dira, hauek lur gainazaletik zein lur azpitik hedatzen dira.</w:t>
      </w:r>
    </w:p>
    <w:p w:rsidR="00D65B77" w:rsidRDefault="00350237">
      <w:pPr>
        <w:numPr>
          <w:ilvl w:val="0"/>
          <w:numId w:val="25"/>
        </w:numPr>
        <w:spacing w:line="360" w:lineRule="auto"/>
        <w:rPr>
          <w:sz w:val="21"/>
          <w:szCs w:val="21"/>
        </w:rPr>
      </w:pPr>
      <w:r>
        <w:rPr>
          <w:b/>
          <w:sz w:val="21"/>
          <w:szCs w:val="21"/>
        </w:rPr>
        <w:t>P uhinak:</w:t>
      </w:r>
      <w:r>
        <w:rPr>
          <w:sz w:val="21"/>
          <w:szCs w:val="21"/>
        </w:rPr>
        <w:t xml:space="preserve"> </w:t>
      </w:r>
    </w:p>
    <w:p w:rsidR="00D65B77" w:rsidRDefault="00350237">
      <w:pPr>
        <w:spacing w:line="360" w:lineRule="auto"/>
        <w:ind w:left="2880"/>
        <w:rPr>
          <w:sz w:val="21"/>
          <w:szCs w:val="21"/>
        </w:rPr>
      </w:pPr>
      <w:r>
        <w:rPr>
          <w:sz w:val="21"/>
          <w:szCs w:val="21"/>
        </w:rPr>
        <w:t>Solidoak zein likidoak zeharkatzen dituzte. Uhinak, konpresioa eragite</w:t>
      </w:r>
      <w:r>
        <w:rPr>
          <w:sz w:val="21"/>
          <w:szCs w:val="21"/>
        </w:rPr>
        <w:t>n dute, bibratu egiten dute aurrera eta atzera mugimenduaren noranzko planoan.</w:t>
      </w:r>
    </w:p>
    <w:p w:rsidR="00D65B77" w:rsidRDefault="00350237">
      <w:pPr>
        <w:spacing w:line="360" w:lineRule="auto"/>
        <w:ind w:left="2880"/>
        <w:rPr>
          <w:sz w:val="21"/>
          <w:szCs w:val="21"/>
        </w:rPr>
      </w:pPr>
      <w:r>
        <w:rPr>
          <w:noProof/>
          <w:sz w:val="21"/>
          <w:szCs w:val="21"/>
        </w:rPr>
        <w:drawing>
          <wp:inline distT="114300" distB="114300" distL="114300" distR="114300">
            <wp:extent cx="3767138" cy="1081390"/>
            <wp:effectExtent l="0" t="0" r="0" b="0"/>
            <wp:docPr id="1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
                    <a:srcRect/>
                    <a:stretch>
                      <a:fillRect/>
                    </a:stretch>
                  </pic:blipFill>
                  <pic:spPr>
                    <a:xfrm>
                      <a:off x="0" y="0"/>
                      <a:ext cx="3767138" cy="1081390"/>
                    </a:xfrm>
                    <a:prstGeom prst="rect">
                      <a:avLst/>
                    </a:prstGeom>
                    <a:ln/>
                  </pic:spPr>
                </pic:pic>
              </a:graphicData>
            </a:graphic>
          </wp:inline>
        </w:drawing>
      </w:r>
    </w:p>
    <w:p w:rsidR="00D65B77" w:rsidRDefault="00350237">
      <w:pPr>
        <w:numPr>
          <w:ilvl w:val="0"/>
          <w:numId w:val="3"/>
        </w:numPr>
        <w:spacing w:line="360" w:lineRule="auto"/>
        <w:rPr>
          <w:sz w:val="21"/>
          <w:szCs w:val="21"/>
        </w:rPr>
      </w:pPr>
      <w:r>
        <w:rPr>
          <w:b/>
          <w:sz w:val="21"/>
          <w:szCs w:val="21"/>
        </w:rPr>
        <w:t>S uhinak:</w:t>
      </w:r>
    </w:p>
    <w:p w:rsidR="00D65B77" w:rsidRDefault="00350237">
      <w:pPr>
        <w:spacing w:line="360" w:lineRule="auto"/>
        <w:ind w:left="2880"/>
        <w:rPr>
          <w:sz w:val="21"/>
          <w:szCs w:val="21"/>
        </w:rPr>
      </w:pPr>
      <w:r>
        <w:rPr>
          <w:sz w:val="21"/>
          <w:szCs w:val="21"/>
        </w:rPr>
        <w:t>S uhinak, solidoak bakarrik zeharkatzen dituzte, likidoak ez bait dituzte zizaila mugimenduak hedatzen. Uhin hauek, zizaila mugimendua dute, hauek noranzko planoarek</w:t>
      </w:r>
      <w:r>
        <w:rPr>
          <w:sz w:val="21"/>
          <w:szCs w:val="21"/>
        </w:rPr>
        <w:t>iko elkarzut bibratzen dute.</w:t>
      </w:r>
    </w:p>
    <w:p w:rsidR="00D65B77" w:rsidRDefault="00D65B77">
      <w:pPr>
        <w:spacing w:line="360" w:lineRule="auto"/>
        <w:ind w:left="2880"/>
        <w:rPr>
          <w:sz w:val="21"/>
          <w:szCs w:val="21"/>
        </w:rPr>
      </w:pPr>
    </w:p>
    <w:p w:rsidR="00D65B77" w:rsidRDefault="00350237">
      <w:pPr>
        <w:spacing w:line="360" w:lineRule="auto"/>
        <w:ind w:left="2880"/>
        <w:rPr>
          <w:sz w:val="21"/>
          <w:szCs w:val="21"/>
        </w:rPr>
      </w:pPr>
      <w:r>
        <w:rPr>
          <w:noProof/>
          <w:sz w:val="21"/>
          <w:szCs w:val="21"/>
        </w:rPr>
        <w:drawing>
          <wp:inline distT="114300" distB="114300" distL="114300" distR="114300">
            <wp:extent cx="3681413" cy="1243856"/>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681413" cy="1243856"/>
                    </a:xfrm>
                    <a:prstGeom prst="rect">
                      <a:avLst/>
                    </a:prstGeom>
                    <a:ln/>
                  </pic:spPr>
                </pic:pic>
              </a:graphicData>
            </a:graphic>
          </wp:inline>
        </w:drawing>
      </w:r>
    </w:p>
    <w:p w:rsidR="00D65B77" w:rsidRDefault="00350237">
      <w:pPr>
        <w:spacing w:line="360" w:lineRule="auto"/>
        <w:ind w:left="2160"/>
        <w:rPr>
          <w:sz w:val="21"/>
          <w:szCs w:val="21"/>
        </w:rPr>
      </w:pPr>
      <w:r>
        <w:rPr>
          <w:sz w:val="21"/>
          <w:szCs w:val="21"/>
        </w:rPr>
        <w:lastRenderedPageBreak/>
        <w:t xml:space="preserve">Uhin hauen </w:t>
      </w:r>
      <w:proofErr w:type="gramStart"/>
      <w:r>
        <w:rPr>
          <w:sz w:val="21"/>
          <w:szCs w:val="21"/>
        </w:rPr>
        <w:t>abiadurak,  zeharkatzen</w:t>
      </w:r>
      <w:proofErr w:type="gramEnd"/>
      <w:r>
        <w:rPr>
          <w:sz w:val="21"/>
          <w:szCs w:val="21"/>
        </w:rPr>
        <w:t xml:space="preserve"> duten materialen propietateekiko menpekotasuna du. Zenbat eta material zurrunagoa, uhinaren hedapen abiadura azkarragoa. </w:t>
      </w:r>
    </w:p>
    <w:p w:rsidR="00D65B77" w:rsidRDefault="00D65B77">
      <w:pPr>
        <w:spacing w:line="360" w:lineRule="auto"/>
        <w:ind w:left="2160"/>
        <w:rPr>
          <w:sz w:val="21"/>
          <w:szCs w:val="21"/>
        </w:rPr>
      </w:pPr>
    </w:p>
    <w:p w:rsidR="00D65B77" w:rsidRDefault="00350237">
      <w:pPr>
        <w:spacing w:line="360" w:lineRule="auto"/>
        <w:ind w:left="2160"/>
        <w:rPr>
          <w:sz w:val="21"/>
          <w:szCs w:val="21"/>
        </w:rPr>
      </w:pPr>
      <w:r>
        <w:rPr>
          <w:sz w:val="21"/>
          <w:szCs w:val="21"/>
        </w:rPr>
        <w:t>Material desberdineko geruzak bien arteko mugan uhinaren parte bat islatuko dute eta besteak jarra</w:t>
      </w:r>
      <w:r>
        <w:rPr>
          <w:sz w:val="21"/>
          <w:szCs w:val="21"/>
        </w:rPr>
        <w:t>itu egingo du errefrakzio batekin.</w:t>
      </w:r>
    </w:p>
    <w:p w:rsidR="00D65B77" w:rsidRDefault="00350237">
      <w:pPr>
        <w:spacing w:line="360" w:lineRule="auto"/>
        <w:ind w:left="2160"/>
        <w:jc w:val="center"/>
        <w:rPr>
          <w:sz w:val="21"/>
          <w:szCs w:val="21"/>
        </w:rPr>
      </w:pPr>
      <w:r>
        <w:rPr>
          <w:noProof/>
          <w:sz w:val="21"/>
          <w:szCs w:val="21"/>
        </w:rPr>
        <w:drawing>
          <wp:inline distT="114300" distB="114300" distL="114300" distR="114300">
            <wp:extent cx="4186238" cy="2148443"/>
            <wp:effectExtent l="0" t="0" r="0" b="0"/>
            <wp:docPr id="1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4186238" cy="2148443"/>
                    </a:xfrm>
                    <a:prstGeom prst="rect">
                      <a:avLst/>
                    </a:prstGeom>
                    <a:ln/>
                  </pic:spPr>
                </pic:pic>
              </a:graphicData>
            </a:graphic>
          </wp:inline>
        </w:drawing>
      </w:r>
    </w:p>
    <w:p w:rsidR="00D65B77" w:rsidRDefault="00350237">
      <w:pPr>
        <w:spacing w:line="360" w:lineRule="auto"/>
        <w:ind w:left="2160"/>
        <w:rPr>
          <w:sz w:val="21"/>
          <w:szCs w:val="21"/>
        </w:rPr>
      </w:pPr>
      <w:r>
        <w:rPr>
          <w:sz w:val="21"/>
          <w:szCs w:val="21"/>
        </w:rPr>
        <w:t xml:space="preserve">Uhin sismikoetan oinarritutako ikerketa geofisikoak eta hauetatik atera daitezkeen </w:t>
      </w:r>
      <w:r>
        <w:rPr>
          <w:b/>
          <w:sz w:val="21"/>
          <w:szCs w:val="21"/>
        </w:rPr>
        <w:t>ondorioak</w:t>
      </w:r>
      <w:r>
        <w:rPr>
          <w:sz w:val="21"/>
          <w:szCs w:val="21"/>
        </w:rPr>
        <w:t>:</w:t>
      </w:r>
    </w:p>
    <w:p w:rsidR="00D65B77" w:rsidRDefault="00D65B77">
      <w:pPr>
        <w:spacing w:line="360" w:lineRule="auto"/>
        <w:ind w:left="1440" w:firstLine="720"/>
        <w:rPr>
          <w:sz w:val="21"/>
          <w:szCs w:val="21"/>
        </w:rPr>
      </w:pPr>
    </w:p>
    <w:p w:rsidR="00D65B77" w:rsidRDefault="00350237">
      <w:pPr>
        <w:spacing w:line="360" w:lineRule="auto"/>
        <w:ind w:left="2160"/>
        <w:rPr>
          <w:sz w:val="21"/>
          <w:szCs w:val="21"/>
        </w:rPr>
      </w:pPr>
      <w:r>
        <w:rPr>
          <w:sz w:val="21"/>
          <w:szCs w:val="21"/>
        </w:rPr>
        <w:t xml:space="preserve">Lurraren barne banaketa desberdinak daude. Arroken konposizioan oinarritzen den ereduari </w:t>
      </w:r>
      <w:r>
        <w:rPr>
          <w:b/>
          <w:sz w:val="21"/>
          <w:szCs w:val="21"/>
        </w:rPr>
        <w:t xml:space="preserve">EREDU ESTATIKOA </w:t>
      </w:r>
      <w:r>
        <w:rPr>
          <w:sz w:val="21"/>
          <w:szCs w:val="21"/>
        </w:rPr>
        <w:t>deitzen zaio. Arrok</w:t>
      </w:r>
      <w:r>
        <w:rPr>
          <w:sz w:val="21"/>
          <w:szCs w:val="21"/>
        </w:rPr>
        <w:t xml:space="preserve">en propietate fisikoetan oinarritzen den ereduari </w:t>
      </w:r>
      <w:r>
        <w:rPr>
          <w:b/>
          <w:sz w:val="21"/>
          <w:szCs w:val="21"/>
        </w:rPr>
        <w:t xml:space="preserve">EREDU DINAMIKOA </w:t>
      </w:r>
      <w:r>
        <w:rPr>
          <w:sz w:val="21"/>
          <w:szCs w:val="21"/>
        </w:rPr>
        <w:t>deitzen zaio.</w:t>
      </w:r>
    </w:p>
    <w:p w:rsidR="00D65B77" w:rsidRDefault="00D65B77">
      <w:pPr>
        <w:spacing w:line="360" w:lineRule="auto"/>
        <w:ind w:left="2160"/>
        <w:rPr>
          <w:sz w:val="21"/>
          <w:szCs w:val="21"/>
        </w:rPr>
      </w:pPr>
    </w:p>
    <w:p w:rsidR="00D65B77" w:rsidRDefault="00350237">
      <w:pPr>
        <w:spacing w:line="360" w:lineRule="auto"/>
        <w:ind w:left="2160"/>
        <w:rPr>
          <w:sz w:val="21"/>
          <w:szCs w:val="21"/>
        </w:rPr>
      </w:pPr>
      <w:r>
        <w:rPr>
          <w:b/>
          <w:sz w:val="21"/>
          <w:szCs w:val="21"/>
        </w:rPr>
        <w:t xml:space="preserve">Eredu dinamikoa: </w:t>
      </w:r>
      <w:r>
        <w:rPr>
          <w:sz w:val="21"/>
          <w:szCs w:val="21"/>
        </w:rPr>
        <w:t xml:space="preserve"> </w:t>
      </w:r>
    </w:p>
    <w:p w:rsidR="00D65B77" w:rsidRDefault="00350237">
      <w:pPr>
        <w:spacing w:line="360" w:lineRule="auto"/>
        <w:ind w:left="2160"/>
        <w:rPr>
          <w:sz w:val="21"/>
          <w:szCs w:val="21"/>
        </w:rPr>
      </w:pPr>
      <w:r>
        <w:rPr>
          <w:sz w:val="21"/>
          <w:szCs w:val="21"/>
        </w:rPr>
        <w:t>Mendi lerroak bezalako egitura geologikoak zergatik sortzen diren ulertzen laguntzen du.</w:t>
      </w:r>
    </w:p>
    <w:p w:rsidR="00D65B77" w:rsidRDefault="00D65B77">
      <w:pPr>
        <w:spacing w:line="360" w:lineRule="auto"/>
        <w:ind w:left="2160"/>
        <w:rPr>
          <w:sz w:val="21"/>
          <w:szCs w:val="21"/>
        </w:rPr>
      </w:pPr>
    </w:p>
    <w:p w:rsidR="00D65B77" w:rsidRDefault="00350237">
      <w:pPr>
        <w:spacing w:line="360" w:lineRule="auto"/>
        <w:ind w:left="2160"/>
        <w:rPr>
          <w:sz w:val="21"/>
          <w:szCs w:val="21"/>
        </w:rPr>
      </w:pPr>
      <w:r>
        <w:rPr>
          <w:sz w:val="21"/>
          <w:szCs w:val="21"/>
        </w:rPr>
        <w:t>Lurrean dauden arroken propietate fisiko-kimikoen arabera,</w:t>
      </w:r>
      <w:r>
        <w:rPr>
          <w:b/>
          <w:sz w:val="21"/>
          <w:szCs w:val="21"/>
        </w:rPr>
        <w:t xml:space="preserve"> lurra b</w:t>
      </w:r>
      <w:r>
        <w:rPr>
          <w:b/>
          <w:sz w:val="21"/>
          <w:szCs w:val="21"/>
        </w:rPr>
        <w:t>ost geruzetan banatu</w:t>
      </w:r>
      <w:r>
        <w:rPr>
          <w:sz w:val="21"/>
          <w:szCs w:val="21"/>
        </w:rPr>
        <w:t xml:space="preserve"> daiteke:</w:t>
      </w:r>
    </w:p>
    <w:p w:rsidR="00D65B77" w:rsidRDefault="00D65B77">
      <w:pPr>
        <w:spacing w:line="360" w:lineRule="auto"/>
        <w:ind w:left="2160"/>
        <w:rPr>
          <w:sz w:val="21"/>
          <w:szCs w:val="21"/>
        </w:rPr>
      </w:pPr>
    </w:p>
    <w:p w:rsidR="00D65B77" w:rsidRDefault="00350237">
      <w:pPr>
        <w:numPr>
          <w:ilvl w:val="0"/>
          <w:numId w:val="14"/>
        </w:numPr>
        <w:spacing w:line="360" w:lineRule="auto"/>
        <w:rPr>
          <w:sz w:val="21"/>
          <w:szCs w:val="21"/>
        </w:rPr>
      </w:pPr>
      <w:r>
        <w:rPr>
          <w:b/>
          <w:sz w:val="21"/>
          <w:szCs w:val="21"/>
        </w:rPr>
        <w:t xml:space="preserve">Litosfera: </w:t>
      </w:r>
    </w:p>
    <w:p w:rsidR="00D65B77" w:rsidRDefault="00350237">
      <w:pPr>
        <w:spacing w:line="360" w:lineRule="auto"/>
        <w:ind w:left="2880"/>
        <w:rPr>
          <w:sz w:val="21"/>
          <w:szCs w:val="21"/>
        </w:rPr>
      </w:pPr>
      <w:r>
        <w:rPr>
          <w:sz w:val="21"/>
          <w:szCs w:val="21"/>
        </w:rPr>
        <w:t xml:space="preserve">Lurraren kanpo geruza da, Lurrazala + goi mantuko zati bat. </w:t>
      </w:r>
    </w:p>
    <w:p w:rsidR="00D65B77" w:rsidRDefault="00350237">
      <w:pPr>
        <w:spacing w:line="360" w:lineRule="auto"/>
        <w:ind w:left="2880"/>
        <w:rPr>
          <w:sz w:val="21"/>
          <w:szCs w:val="21"/>
        </w:rPr>
      </w:pPr>
      <w:r>
        <w:rPr>
          <w:sz w:val="21"/>
          <w:szCs w:val="21"/>
        </w:rPr>
        <w:t>Geruza zurruna da eta lurrazal kontinentala dagoen eremuan 100km ko bataz besteko lodiera dago, 250 km etara iritsi daitekeen arren.</w:t>
      </w:r>
    </w:p>
    <w:p w:rsidR="00D65B77" w:rsidRDefault="00350237">
      <w:pPr>
        <w:spacing w:line="360" w:lineRule="auto"/>
        <w:ind w:left="2880"/>
        <w:rPr>
          <w:sz w:val="21"/>
          <w:szCs w:val="21"/>
        </w:rPr>
      </w:pPr>
      <w:r>
        <w:rPr>
          <w:sz w:val="21"/>
          <w:szCs w:val="21"/>
        </w:rPr>
        <w:t>Litosfera, lurrazal</w:t>
      </w:r>
      <w:r>
        <w:rPr>
          <w:sz w:val="21"/>
          <w:szCs w:val="21"/>
        </w:rPr>
        <w:t xml:space="preserve"> ozeanikoa dagoen eremuan, lodiera km gutxikoa da. (100km-ra iritsi daiteke)</w:t>
      </w:r>
    </w:p>
    <w:p w:rsidR="00D65B77" w:rsidRDefault="00D65B77">
      <w:pPr>
        <w:spacing w:line="360" w:lineRule="auto"/>
        <w:ind w:left="2880"/>
        <w:rPr>
          <w:sz w:val="21"/>
          <w:szCs w:val="21"/>
        </w:rPr>
      </w:pPr>
    </w:p>
    <w:p w:rsidR="00D65B77" w:rsidRDefault="00350237">
      <w:pPr>
        <w:numPr>
          <w:ilvl w:val="0"/>
          <w:numId w:val="14"/>
        </w:numPr>
        <w:spacing w:line="360" w:lineRule="auto"/>
        <w:rPr>
          <w:sz w:val="21"/>
          <w:szCs w:val="21"/>
        </w:rPr>
      </w:pPr>
      <w:r>
        <w:rPr>
          <w:b/>
          <w:sz w:val="21"/>
          <w:szCs w:val="21"/>
        </w:rPr>
        <w:lastRenderedPageBreak/>
        <w:t>Astenosfera:</w:t>
      </w:r>
    </w:p>
    <w:p w:rsidR="00D65B77" w:rsidRDefault="00350237">
      <w:pPr>
        <w:spacing w:line="360" w:lineRule="auto"/>
        <w:ind w:left="2880"/>
        <w:rPr>
          <w:sz w:val="21"/>
          <w:szCs w:val="21"/>
        </w:rPr>
      </w:pPr>
      <w:r>
        <w:rPr>
          <w:sz w:val="21"/>
          <w:szCs w:val="21"/>
        </w:rPr>
        <w:t>Litosferaren azpian dagoen geruza da, goi mantua.</w:t>
      </w:r>
    </w:p>
    <w:p w:rsidR="00D65B77" w:rsidRDefault="00350237">
      <w:pPr>
        <w:spacing w:line="360" w:lineRule="auto"/>
        <w:ind w:left="2880"/>
        <w:rPr>
          <w:sz w:val="21"/>
          <w:szCs w:val="21"/>
        </w:rPr>
      </w:pPr>
      <w:r>
        <w:rPr>
          <w:sz w:val="21"/>
          <w:szCs w:val="21"/>
        </w:rPr>
        <w:t xml:space="preserve">Geruza plastikoa </w:t>
      </w:r>
      <w:proofErr w:type="gramStart"/>
      <w:r>
        <w:rPr>
          <w:sz w:val="21"/>
          <w:szCs w:val="21"/>
        </w:rPr>
        <w:t>dela</w:t>
      </w:r>
      <w:proofErr w:type="gramEnd"/>
      <w:r>
        <w:rPr>
          <w:sz w:val="21"/>
          <w:szCs w:val="21"/>
        </w:rPr>
        <w:t xml:space="preserve"> esaten da, parte zurrunaz gain, oso parte txiki bat %1-a likidoa delako eta fenomeno honek iz</w:t>
      </w:r>
      <w:r>
        <w:rPr>
          <w:sz w:val="21"/>
          <w:szCs w:val="21"/>
        </w:rPr>
        <w:t xml:space="preserve">aera plastikoa ematen dio. Honengatik, plakak bere gainean flotatzen daude. </w:t>
      </w:r>
    </w:p>
    <w:p w:rsidR="00D65B77" w:rsidRDefault="00D65B77">
      <w:pPr>
        <w:spacing w:line="360" w:lineRule="auto"/>
        <w:ind w:left="2880"/>
        <w:rPr>
          <w:sz w:val="21"/>
          <w:szCs w:val="21"/>
        </w:rPr>
      </w:pPr>
    </w:p>
    <w:p w:rsidR="00D65B77" w:rsidRDefault="00350237">
      <w:pPr>
        <w:spacing w:line="360" w:lineRule="auto"/>
        <w:ind w:left="2880"/>
        <w:rPr>
          <w:sz w:val="21"/>
          <w:szCs w:val="21"/>
        </w:rPr>
      </w:pPr>
      <w:r>
        <w:rPr>
          <w:sz w:val="21"/>
          <w:szCs w:val="21"/>
        </w:rPr>
        <w:t>Astenosferaren goi partean P eta T baldintzak direla eta fusio partziala gertatzen da, beraz, litosfera eta astenosfera</w:t>
      </w:r>
    </w:p>
    <w:p w:rsidR="00D65B77" w:rsidRDefault="00350237">
      <w:pPr>
        <w:spacing w:line="360" w:lineRule="auto"/>
        <w:ind w:left="2880"/>
        <w:rPr>
          <w:sz w:val="21"/>
          <w:szCs w:val="21"/>
        </w:rPr>
      </w:pPr>
      <w:r>
        <w:rPr>
          <w:sz w:val="21"/>
          <w:szCs w:val="21"/>
        </w:rPr>
        <w:t>era independentean mugitu daitezke.</w:t>
      </w:r>
    </w:p>
    <w:p w:rsidR="00D65B77" w:rsidRDefault="00D65B77">
      <w:pPr>
        <w:spacing w:line="360" w:lineRule="auto"/>
        <w:ind w:left="2880"/>
        <w:rPr>
          <w:b/>
          <w:sz w:val="21"/>
          <w:szCs w:val="21"/>
        </w:rPr>
      </w:pPr>
    </w:p>
    <w:p w:rsidR="00D65B77" w:rsidRDefault="00350237">
      <w:pPr>
        <w:numPr>
          <w:ilvl w:val="0"/>
          <w:numId w:val="14"/>
        </w:numPr>
        <w:spacing w:line="360" w:lineRule="auto"/>
        <w:rPr>
          <w:sz w:val="21"/>
          <w:szCs w:val="21"/>
        </w:rPr>
      </w:pPr>
      <w:r>
        <w:rPr>
          <w:b/>
          <w:sz w:val="21"/>
          <w:szCs w:val="21"/>
        </w:rPr>
        <w:t>esosfera (behe mantua):</w:t>
      </w:r>
    </w:p>
    <w:p w:rsidR="00D65B77" w:rsidRDefault="00350237">
      <w:pPr>
        <w:spacing w:line="360" w:lineRule="auto"/>
        <w:ind w:left="2880"/>
        <w:rPr>
          <w:sz w:val="21"/>
          <w:szCs w:val="21"/>
        </w:rPr>
      </w:pPr>
      <w:r>
        <w:rPr>
          <w:sz w:val="21"/>
          <w:szCs w:val="21"/>
        </w:rPr>
        <w:t xml:space="preserve">670 km-tik 2900km-ra dagoen geruza </w:t>
      </w:r>
      <w:proofErr w:type="gramStart"/>
      <w:r>
        <w:rPr>
          <w:sz w:val="21"/>
          <w:szCs w:val="21"/>
        </w:rPr>
        <w:t>da,  zona</w:t>
      </w:r>
      <w:proofErr w:type="gramEnd"/>
      <w:r>
        <w:rPr>
          <w:sz w:val="21"/>
          <w:szCs w:val="21"/>
        </w:rPr>
        <w:t xml:space="preserve"> honetan Tenperaturak gora egit</w:t>
      </w:r>
      <w:r>
        <w:rPr>
          <w:sz w:val="21"/>
          <w:szCs w:val="21"/>
        </w:rPr>
        <w:t>en du, baina Presioa askoz ere altuagoa da, beraz, astenosfera baina zurrunagoa da.</w:t>
      </w:r>
    </w:p>
    <w:p w:rsidR="00D65B77" w:rsidRDefault="00D65B77">
      <w:pPr>
        <w:spacing w:line="360" w:lineRule="auto"/>
        <w:ind w:left="2880"/>
        <w:rPr>
          <w:sz w:val="21"/>
          <w:szCs w:val="21"/>
        </w:rPr>
      </w:pPr>
    </w:p>
    <w:p w:rsidR="00D65B77" w:rsidRDefault="00350237">
      <w:pPr>
        <w:numPr>
          <w:ilvl w:val="0"/>
          <w:numId w:val="14"/>
        </w:numPr>
        <w:spacing w:line="360" w:lineRule="auto"/>
        <w:rPr>
          <w:sz w:val="21"/>
          <w:szCs w:val="21"/>
        </w:rPr>
      </w:pPr>
      <w:r>
        <w:rPr>
          <w:b/>
          <w:sz w:val="21"/>
          <w:szCs w:val="21"/>
        </w:rPr>
        <w:t>Barne eta Kanpo gunea:</w:t>
      </w:r>
    </w:p>
    <w:p w:rsidR="00D65B77" w:rsidRDefault="00350237">
      <w:pPr>
        <w:spacing w:line="360" w:lineRule="auto"/>
        <w:ind w:left="2880"/>
        <w:rPr>
          <w:sz w:val="21"/>
          <w:szCs w:val="21"/>
        </w:rPr>
      </w:pPr>
      <w:r>
        <w:rPr>
          <w:sz w:val="21"/>
          <w:szCs w:val="21"/>
        </w:rPr>
        <w:t>Fe eta Ni aleazio batez osatuta dago % handi batean.</w:t>
      </w:r>
    </w:p>
    <w:p w:rsidR="00D65B77" w:rsidRDefault="00350237">
      <w:pPr>
        <w:spacing w:line="360" w:lineRule="auto"/>
        <w:ind w:left="2880"/>
        <w:rPr>
          <w:sz w:val="21"/>
          <w:szCs w:val="21"/>
        </w:rPr>
      </w:pPr>
      <w:r>
        <w:rPr>
          <w:sz w:val="21"/>
          <w:szCs w:val="21"/>
        </w:rPr>
        <w:t>Erresistentzia mekanikoarekiko 2 geruza daude:</w:t>
      </w:r>
    </w:p>
    <w:p w:rsidR="00D65B77" w:rsidRDefault="00350237">
      <w:pPr>
        <w:numPr>
          <w:ilvl w:val="0"/>
          <w:numId w:val="21"/>
        </w:numPr>
        <w:spacing w:line="360" w:lineRule="auto"/>
        <w:rPr>
          <w:b/>
          <w:sz w:val="21"/>
          <w:szCs w:val="21"/>
        </w:rPr>
      </w:pPr>
      <w:r>
        <w:rPr>
          <w:b/>
          <w:sz w:val="21"/>
          <w:szCs w:val="21"/>
        </w:rPr>
        <w:t>Kanpo geruza;</w:t>
      </w:r>
    </w:p>
    <w:p w:rsidR="00D65B77" w:rsidRDefault="00350237">
      <w:pPr>
        <w:spacing w:line="360" w:lineRule="auto"/>
        <w:ind w:left="3600"/>
        <w:rPr>
          <w:sz w:val="21"/>
          <w:szCs w:val="21"/>
        </w:rPr>
      </w:pPr>
      <w:r>
        <w:rPr>
          <w:sz w:val="21"/>
          <w:szCs w:val="21"/>
        </w:rPr>
        <w:t>2.270 km-ko geruza Likidoa da.</w:t>
      </w:r>
    </w:p>
    <w:p w:rsidR="00D65B77" w:rsidRDefault="00350237">
      <w:pPr>
        <w:numPr>
          <w:ilvl w:val="0"/>
          <w:numId w:val="21"/>
        </w:numPr>
        <w:spacing w:line="360" w:lineRule="auto"/>
        <w:rPr>
          <w:sz w:val="21"/>
          <w:szCs w:val="21"/>
        </w:rPr>
      </w:pPr>
      <w:r>
        <w:rPr>
          <w:b/>
          <w:sz w:val="21"/>
          <w:szCs w:val="21"/>
        </w:rPr>
        <w:t>Barne geruza;</w:t>
      </w:r>
      <w:r>
        <w:rPr>
          <w:sz w:val="21"/>
          <w:szCs w:val="21"/>
        </w:rPr>
        <w:t xml:space="preserve"> </w:t>
      </w:r>
    </w:p>
    <w:p w:rsidR="00D65B77" w:rsidRDefault="00350237">
      <w:pPr>
        <w:spacing w:line="360" w:lineRule="auto"/>
        <w:ind w:left="3600"/>
        <w:rPr>
          <w:sz w:val="21"/>
          <w:szCs w:val="21"/>
        </w:rPr>
      </w:pPr>
      <w:r>
        <w:rPr>
          <w:sz w:val="21"/>
          <w:szCs w:val="21"/>
        </w:rPr>
        <w:t>1216 km erradioa du, bertan presioa oso altua da eta</w:t>
      </w:r>
    </w:p>
    <w:p w:rsidR="00D65B77" w:rsidRDefault="00350237">
      <w:pPr>
        <w:spacing w:line="360" w:lineRule="auto"/>
        <w:ind w:left="3600"/>
        <w:rPr>
          <w:sz w:val="21"/>
          <w:szCs w:val="21"/>
        </w:rPr>
      </w:pPr>
      <w:r>
        <w:rPr>
          <w:sz w:val="21"/>
          <w:szCs w:val="21"/>
        </w:rPr>
        <w:t>solidoa da.</w:t>
      </w:r>
    </w:p>
    <w:p w:rsidR="00D65B77" w:rsidRDefault="00350237">
      <w:pPr>
        <w:spacing w:line="360" w:lineRule="auto"/>
        <w:ind w:left="2160"/>
        <w:rPr>
          <w:sz w:val="21"/>
          <w:szCs w:val="21"/>
        </w:rPr>
      </w:pPr>
      <w:r>
        <w:rPr>
          <w:sz w:val="21"/>
          <w:szCs w:val="21"/>
        </w:rPr>
        <w:t>Tenperatura presioa baino altuagoa bada, likido izatera pasako da, bestela, arrokak solido izaten jarraituko dute presioa handiagoa delako.</w:t>
      </w:r>
    </w:p>
    <w:p w:rsidR="00D65B77" w:rsidRDefault="00D65B77">
      <w:pPr>
        <w:spacing w:line="360" w:lineRule="auto"/>
        <w:ind w:left="3600"/>
        <w:rPr>
          <w:sz w:val="21"/>
          <w:szCs w:val="21"/>
        </w:rPr>
      </w:pPr>
    </w:p>
    <w:p w:rsidR="00D65B77" w:rsidRDefault="00350237">
      <w:pPr>
        <w:spacing w:line="360" w:lineRule="auto"/>
        <w:ind w:left="2880"/>
        <w:rPr>
          <w:sz w:val="21"/>
          <w:szCs w:val="21"/>
        </w:rPr>
      </w:pPr>
      <w:r>
        <w:rPr>
          <w:noProof/>
          <w:sz w:val="21"/>
          <w:szCs w:val="21"/>
        </w:rPr>
        <w:drawing>
          <wp:inline distT="114300" distB="114300" distL="114300" distR="114300">
            <wp:extent cx="2271713" cy="2188601"/>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a:stretch>
                      <a:fillRect/>
                    </a:stretch>
                  </pic:blipFill>
                  <pic:spPr>
                    <a:xfrm>
                      <a:off x="0" y="0"/>
                      <a:ext cx="2271713" cy="2188601"/>
                    </a:xfrm>
                    <a:prstGeom prst="rect">
                      <a:avLst/>
                    </a:prstGeom>
                    <a:ln/>
                  </pic:spPr>
                </pic:pic>
              </a:graphicData>
            </a:graphic>
          </wp:inline>
        </w:drawing>
      </w:r>
    </w:p>
    <w:p w:rsidR="00905ED9" w:rsidRDefault="00905ED9" w:rsidP="00905ED9">
      <w:pPr>
        <w:rPr>
          <w:sz w:val="21"/>
          <w:szCs w:val="21"/>
        </w:rPr>
      </w:pPr>
      <w:r>
        <w:rPr>
          <w:sz w:val="21"/>
          <w:szCs w:val="21"/>
        </w:rPr>
        <w:br w:type="page"/>
      </w:r>
    </w:p>
    <w:p w:rsidR="00D65B77" w:rsidRDefault="00350237">
      <w:pPr>
        <w:numPr>
          <w:ilvl w:val="1"/>
          <w:numId w:val="29"/>
        </w:numPr>
        <w:spacing w:line="360" w:lineRule="auto"/>
        <w:rPr>
          <w:b/>
        </w:rPr>
      </w:pPr>
      <w:r>
        <w:rPr>
          <w:b/>
        </w:rPr>
        <w:lastRenderedPageBreak/>
        <w:t>Lu</w:t>
      </w:r>
      <w:r>
        <w:rPr>
          <w:b/>
        </w:rPr>
        <w:t>rraren dinamika eta plaken tektonika.</w:t>
      </w:r>
    </w:p>
    <w:p w:rsidR="00D65B77" w:rsidRDefault="00D65B77">
      <w:pPr>
        <w:spacing w:line="360" w:lineRule="auto"/>
        <w:ind w:left="1440"/>
        <w:rPr>
          <w:b/>
        </w:rPr>
      </w:pPr>
    </w:p>
    <w:p w:rsidR="00D65B77" w:rsidRDefault="00350237">
      <w:pPr>
        <w:spacing w:line="360" w:lineRule="auto"/>
        <w:ind w:left="1440"/>
        <w:rPr>
          <w:b/>
          <w:sz w:val="21"/>
          <w:szCs w:val="21"/>
        </w:rPr>
      </w:pPr>
      <w:r>
        <w:rPr>
          <w:b/>
          <w:sz w:val="21"/>
          <w:szCs w:val="21"/>
        </w:rPr>
        <w:t>Barne geodinamika:</w:t>
      </w:r>
    </w:p>
    <w:p w:rsidR="00D65B77" w:rsidRDefault="00350237">
      <w:pPr>
        <w:spacing w:line="360" w:lineRule="auto"/>
        <w:ind w:left="1440"/>
        <w:rPr>
          <w:sz w:val="21"/>
          <w:szCs w:val="21"/>
        </w:rPr>
      </w:pPr>
      <w:r>
        <w:rPr>
          <w:sz w:val="21"/>
          <w:szCs w:val="21"/>
        </w:rPr>
        <w:t>Lurra ez da planeta estatikoa, bai bere kanpo aldean eta bai bere barnealdean, mugimenduak etengabe gertatzen dira.</w:t>
      </w:r>
    </w:p>
    <w:p w:rsidR="00D65B77" w:rsidRDefault="00D65B77">
      <w:pPr>
        <w:spacing w:line="360" w:lineRule="auto"/>
        <w:ind w:left="1440"/>
        <w:rPr>
          <w:sz w:val="21"/>
          <w:szCs w:val="21"/>
        </w:rPr>
      </w:pPr>
    </w:p>
    <w:p w:rsidR="00D65B77" w:rsidRDefault="00350237">
      <w:pPr>
        <w:spacing w:line="360" w:lineRule="auto"/>
        <w:ind w:left="1440"/>
        <w:rPr>
          <w:sz w:val="21"/>
          <w:szCs w:val="21"/>
        </w:rPr>
      </w:pPr>
      <w:r>
        <w:rPr>
          <w:sz w:val="21"/>
          <w:szCs w:val="21"/>
        </w:rPr>
        <w:t>Gaur egun jakina da, kanpo gunean konbekzio korronteak daudela, material eroale bat (burdina), barne nukleoaren tenperatura desberdintasunarengatik bueltaka dago. Korronte hauei esker lurrean eremu magnetikoa dugu.</w:t>
      </w:r>
    </w:p>
    <w:p w:rsidR="00D65B77" w:rsidRDefault="00D65B77">
      <w:pPr>
        <w:spacing w:line="360" w:lineRule="auto"/>
        <w:rPr>
          <w:sz w:val="21"/>
          <w:szCs w:val="21"/>
        </w:rPr>
      </w:pPr>
    </w:p>
    <w:p w:rsidR="00D65B77" w:rsidRDefault="00350237">
      <w:pPr>
        <w:spacing w:line="360" w:lineRule="auto"/>
        <w:ind w:left="720" w:firstLine="720"/>
        <w:rPr>
          <w:sz w:val="21"/>
          <w:szCs w:val="21"/>
        </w:rPr>
      </w:pPr>
      <w:r>
        <w:rPr>
          <w:sz w:val="21"/>
          <w:szCs w:val="21"/>
        </w:rPr>
        <w:t>Eremu magnetikoa sortzeko baldintzak, ho</w:t>
      </w:r>
      <w:r>
        <w:rPr>
          <w:sz w:val="21"/>
          <w:szCs w:val="21"/>
        </w:rPr>
        <w:t xml:space="preserve">nako hauek dira: </w:t>
      </w:r>
    </w:p>
    <w:p w:rsidR="00D65B77" w:rsidRDefault="00350237">
      <w:pPr>
        <w:numPr>
          <w:ilvl w:val="1"/>
          <w:numId w:val="26"/>
        </w:numPr>
        <w:spacing w:line="360" w:lineRule="auto"/>
        <w:rPr>
          <w:sz w:val="21"/>
          <w:szCs w:val="21"/>
        </w:rPr>
      </w:pPr>
      <w:r>
        <w:rPr>
          <w:sz w:val="21"/>
          <w:szCs w:val="21"/>
        </w:rPr>
        <w:t>Gunea, material eroalez osatuta egotea, kasu honetan Fe.</w:t>
      </w:r>
    </w:p>
    <w:p w:rsidR="00D65B77" w:rsidRDefault="00350237">
      <w:pPr>
        <w:numPr>
          <w:ilvl w:val="1"/>
          <w:numId w:val="26"/>
        </w:numPr>
        <w:spacing w:line="360" w:lineRule="auto"/>
        <w:rPr>
          <w:sz w:val="21"/>
          <w:szCs w:val="21"/>
        </w:rPr>
      </w:pPr>
      <w:r>
        <w:rPr>
          <w:sz w:val="21"/>
          <w:szCs w:val="21"/>
        </w:rPr>
        <w:t>Material eroalea mugitzen egotea.</w:t>
      </w:r>
    </w:p>
    <w:p w:rsidR="00D65B77" w:rsidRDefault="00350237">
      <w:pPr>
        <w:spacing w:line="360" w:lineRule="auto"/>
        <w:rPr>
          <w:sz w:val="21"/>
          <w:szCs w:val="21"/>
        </w:rPr>
      </w:pPr>
      <w:r>
        <w:rPr>
          <w:sz w:val="21"/>
          <w:szCs w:val="21"/>
        </w:rPr>
        <w:tab/>
      </w:r>
      <w:r>
        <w:rPr>
          <w:sz w:val="21"/>
          <w:szCs w:val="21"/>
        </w:rPr>
        <w:tab/>
      </w:r>
    </w:p>
    <w:p w:rsidR="00D65B77" w:rsidRDefault="00350237">
      <w:pPr>
        <w:spacing w:line="360" w:lineRule="auto"/>
        <w:ind w:left="1440"/>
        <w:rPr>
          <w:sz w:val="21"/>
          <w:szCs w:val="21"/>
        </w:rPr>
      </w:pPr>
      <w:r>
        <w:rPr>
          <w:sz w:val="21"/>
          <w:szCs w:val="21"/>
        </w:rPr>
        <w:t>Lurraren polo magnetikoak, ez datoz bat geografikoekin, gainera, ipar magnetikoa mugitzen joaten da. Oraintxe bertan, iparraldea positiboa da, b</w:t>
      </w:r>
      <w:r>
        <w:rPr>
          <w:sz w:val="21"/>
          <w:szCs w:val="21"/>
        </w:rPr>
        <w:t>aina poloen aldaranzketa gertatzen denez, momenturen batean, poloak aldatu egingo dira.</w:t>
      </w:r>
    </w:p>
    <w:p w:rsidR="00D65B77" w:rsidRDefault="00D65B77">
      <w:pPr>
        <w:spacing w:line="360" w:lineRule="auto"/>
        <w:ind w:left="1440"/>
        <w:rPr>
          <w:sz w:val="21"/>
          <w:szCs w:val="21"/>
        </w:rPr>
      </w:pPr>
    </w:p>
    <w:p w:rsidR="00D65B77" w:rsidRDefault="00350237">
      <w:pPr>
        <w:spacing w:line="360" w:lineRule="auto"/>
        <w:ind w:left="1440"/>
        <w:rPr>
          <w:sz w:val="21"/>
          <w:szCs w:val="21"/>
        </w:rPr>
      </w:pPr>
      <w:r>
        <w:rPr>
          <w:sz w:val="21"/>
          <w:szCs w:val="21"/>
        </w:rPr>
        <w:t>Mantua ere, mugimenduan dago. Plaken tektonikarengatik, bata bestearen gainean jartzen dira eta azpian dagoena sakontzen joaten da desegin arte. Honela, arrokak berrit</w:t>
      </w:r>
      <w:r>
        <w:rPr>
          <w:sz w:val="21"/>
          <w:szCs w:val="21"/>
        </w:rPr>
        <w:t xml:space="preserve">zen doaz eta berriz ere gora joatean, korronteak sortzen ditu. Hiru korronte modelo daude, hiru suposizio. </w:t>
      </w:r>
    </w:p>
    <w:p w:rsidR="00D65B77" w:rsidRDefault="00D65B77">
      <w:pPr>
        <w:spacing w:line="360" w:lineRule="auto"/>
        <w:ind w:left="1440"/>
        <w:rPr>
          <w:color w:val="FF0000"/>
          <w:sz w:val="21"/>
          <w:szCs w:val="21"/>
        </w:rPr>
      </w:pPr>
    </w:p>
    <w:p w:rsidR="00D65B77" w:rsidRDefault="00350237">
      <w:pPr>
        <w:spacing w:line="360" w:lineRule="auto"/>
        <w:ind w:left="1440"/>
        <w:rPr>
          <w:sz w:val="21"/>
          <w:szCs w:val="21"/>
        </w:rPr>
      </w:pPr>
      <w:r>
        <w:rPr>
          <w:sz w:val="21"/>
          <w:szCs w:val="21"/>
        </w:rPr>
        <w:t>C. ereduari dagokionez, honako honetan datza; Mantua magma ganbara bat izango balitz bezala jokatzen duela proposatzen du. Lurraren beroak konbekzi</w:t>
      </w:r>
      <w:r>
        <w:rPr>
          <w:sz w:val="21"/>
          <w:szCs w:val="21"/>
        </w:rPr>
        <w:t>o korronte hauek handitzea eta txikitzea eragiten du, eredu konplexuetan, inongo nahasketarik gertatu gabe. Azpiko eremuko materialen bat igotzen da luma moduan.</w:t>
      </w:r>
    </w:p>
    <w:p w:rsidR="00D65B77" w:rsidRDefault="00350237" w:rsidP="00905ED9">
      <w:pPr>
        <w:spacing w:line="360" w:lineRule="auto"/>
        <w:ind w:left="1440"/>
        <w:jc w:val="center"/>
        <w:rPr>
          <w:sz w:val="21"/>
          <w:szCs w:val="21"/>
        </w:rPr>
      </w:pPr>
      <w:r>
        <w:rPr>
          <w:noProof/>
          <w:sz w:val="21"/>
          <w:szCs w:val="21"/>
        </w:rPr>
        <w:drawing>
          <wp:inline distT="114300" distB="114300" distL="114300" distR="114300">
            <wp:extent cx="3238500" cy="1571625"/>
            <wp:effectExtent l="0" t="0" r="0" b="9525"/>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3239751" cy="1572232"/>
                    </a:xfrm>
                    <a:prstGeom prst="rect">
                      <a:avLst/>
                    </a:prstGeom>
                    <a:ln/>
                  </pic:spPr>
                </pic:pic>
              </a:graphicData>
            </a:graphic>
          </wp:inline>
        </w:drawing>
      </w:r>
    </w:p>
    <w:p w:rsidR="00D65B77" w:rsidRDefault="00350237">
      <w:pPr>
        <w:spacing w:line="360" w:lineRule="auto"/>
        <w:ind w:left="1440"/>
        <w:rPr>
          <w:sz w:val="21"/>
          <w:szCs w:val="21"/>
        </w:rPr>
      </w:pPr>
      <w:r>
        <w:rPr>
          <w:sz w:val="21"/>
          <w:szCs w:val="21"/>
        </w:rPr>
        <w:t>Plaken tektoniken teoria ondorioztatzeko, lehenengo bi teoria hauetan oinarritu ziren:</w:t>
      </w:r>
    </w:p>
    <w:p w:rsidR="00D65B77" w:rsidRDefault="00350237">
      <w:pPr>
        <w:numPr>
          <w:ilvl w:val="0"/>
          <w:numId w:val="4"/>
        </w:numPr>
        <w:spacing w:line="360" w:lineRule="auto"/>
        <w:rPr>
          <w:sz w:val="21"/>
          <w:szCs w:val="21"/>
        </w:rPr>
      </w:pPr>
      <w:r>
        <w:rPr>
          <w:b/>
          <w:sz w:val="21"/>
          <w:szCs w:val="21"/>
        </w:rPr>
        <w:lastRenderedPageBreak/>
        <w:t>Konti</w:t>
      </w:r>
      <w:r>
        <w:rPr>
          <w:b/>
          <w:sz w:val="21"/>
          <w:szCs w:val="21"/>
        </w:rPr>
        <w:t>nenten jitoaren teoria</w:t>
      </w:r>
      <w:r>
        <w:rPr>
          <w:sz w:val="21"/>
          <w:szCs w:val="21"/>
        </w:rPr>
        <w:t xml:space="preserve"> (Alfred Wegener):</w:t>
      </w:r>
    </w:p>
    <w:p w:rsidR="00D65B77" w:rsidRDefault="00350237">
      <w:pPr>
        <w:spacing w:line="360" w:lineRule="auto"/>
        <w:ind w:left="2880"/>
        <w:rPr>
          <w:sz w:val="21"/>
          <w:szCs w:val="21"/>
        </w:rPr>
      </w:pPr>
      <w:r>
        <w:rPr>
          <w:sz w:val="21"/>
          <w:szCs w:val="21"/>
        </w:rPr>
        <w:t xml:space="preserve">Kontinenteak mugitu izan direla, hau da, beti toki berean ez direla egon dio; </w:t>
      </w:r>
      <w:proofErr w:type="gramStart"/>
      <w:r>
        <w:rPr>
          <w:sz w:val="21"/>
          <w:szCs w:val="21"/>
        </w:rPr>
        <w:t>Nola suposatu zuen hori?</w:t>
      </w:r>
      <w:proofErr w:type="gramEnd"/>
    </w:p>
    <w:p w:rsidR="00D65B77" w:rsidRDefault="00350237">
      <w:pPr>
        <w:numPr>
          <w:ilvl w:val="0"/>
          <w:numId w:val="36"/>
        </w:numPr>
        <w:spacing w:line="360" w:lineRule="auto"/>
        <w:rPr>
          <w:sz w:val="21"/>
          <w:szCs w:val="21"/>
        </w:rPr>
      </w:pPr>
      <w:r>
        <w:rPr>
          <w:sz w:val="21"/>
          <w:szCs w:val="21"/>
        </w:rPr>
        <w:t>Fosil berdinak munduko toki ezberdinetan azaldu ziren.</w:t>
      </w:r>
    </w:p>
    <w:p w:rsidR="00D65B77" w:rsidRDefault="00350237">
      <w:pPr>
        <w:numPr>
          <w:ilvl w:val="0"/>
          <w:numId w:val="36"/>
        </w:numPr>
        <w:spacing w:line="360" w:lineRule="auto"/>
        <w:rPr>
          <w:sz w:val="21"/>
          <w:szCs w:val="21"/>
        </w:rPr>
      </w:pPr>
      <w:r>
        <w:rPr>
          <w:sz w:val="21"/>
          <w:szCs w:val="21"/>
        </w:rPr>
        <w:t>Magma dortsal ozeanikotik ateratzean, mineralaren barne e</w:t>
      </w:r>
      <w:r>
        <w:rPr>
          <w:sz w:val="21"/>
          <w:szCs w:val="21"/>
        </w:rPr>
        <w:t>remua desordenatua dago eta hau ateratzean eremu magnetikoarekiko ordenatzen da. Magma hoztean, arroka bihurtzean, momentuan dagoen eremu magnetikoarekiko ordenatua geratuko da. Erregistratze hori, 580º (Curie tenperatura) -tik behera jaistean gertatuko da</w:t>
      </w:r>
      <w:r>
        <w:rPr>
          <w:sz w:val="21"/>
          <w:szCs w:val="21"/>
        </w:rPr>
        <w:t>.</w:t>
      </w:r>
    </w:p>
    <w:p w:rsidR="00D65B77" w:rsidRDefault="00350237">
      <w:pPr>
        <w:numPr>
          <w:ilvl w:val="0"/>
          <w:numId w:val="36"/>
        </w:numPr>
        <w:spacing w:line="360" w:lineRule="auto"/>
        <w:rPr>
          <w:sz w:val="21"/>
          <w:szCs w:val="21"/>
        </w:rPr>
      </w:pPr>
      <w:r>
        <w:rPr>
          <w:sz w:val="21"/>
          <w:szCs w:val="21"/>
        </w:rPr>
        <w:t>Glaziar metakin mota berdinak toki ezberdinetan.</w:t>
      </w:r>
    </w:p>
    <w:p w:rsidR="00D65B77" w:rsidRDefault="00D65B77">
      <w:pPr>
        <w:spacing w:line="360" w:lineRule="auto"/>
        <w:rPr>
          <w:sz w:val="21"/>
          <w:szCs w:val="21"/>
        </w:rPr>
      </w:pPr>
    </w:p>
    <w:p w:rsidR="00D65B77" w:rsidRDefault="00350237">
      <w:pPr>
        <w:numPr>
          <w:ilvl w:val="0"/>
          <w:numId w:val="4"/>
        </w:numPr>
        <w:spacing w:line="360" w:lineRule="auto"/>
        <w:rPr>
          <w:sz w:val="21"/>
          <w:szCs w:val="21"/>
        </w:rPr>
      </w:pPr>
      <w:r>
        <w:rPr>
          <w:b/>
          <w:sz w:val="21"/>
          <w:szCs w:val="21"/>
        </w:rPr>
        <w:t>Hondo ozeanikoaren hedapena:</w:t>
      </w:r>
      <w:r>
        <w:rPr>
          <w:sz w:val="21"/>
          <w:szCs w:val="21"/>
        </w:rPr>
        <w:t xml:space="preserve">  </w:t>
      </w:r>
    </w:p>
    <w:p w:rsidR="00D65B77" w:rsidRDefault="00350237">
      <w:pPr>
        <w:spacing w:line="360" w:lineRule="auto"/>
        <w:ind w:left="2880"/>
        <w:rPr>
          <w:sz w:val="21"/>
          <w:szCs w:val="21"/>
        </w:rPr>
      </w:pPr>
      <w:r>
        <w:rPr>
          <w:sz w:val="21"/>
          <w:szCs w:val="21"/>
        </w:rPr>
        <w:t>Bulkanismo joera handia dagoen tokietan; fusio partzial baten bidez, litosfera ozeaniko berria sortzen da, dortsala, hau da, lurrazal ozeaniko berria. Lurrazal zaharrenak be</w:t>
      </w:r>
      <w:r>
        <w:rPr>
          <w:sz w:val="21"/>
          <w:szCs w:val="21"/>
        </w:rPr>
        <w:t>stearen azpitik sartzeko eta birziklatzeko joera du, subdukzioa. Fosa suntsituz doa eta lurrazal berria sortuz.</w:t>
      </w:r>
    </w:p>
    <w:p w:rsidR="00D65B77" w:rsidRDefault="00D65B77">
      <w:pPr>
        <w:spacing w:line="360" w:lineRule="auto"/>
        <w:ind w:left="2880"/>
        <w:rPr>
          <w:sz w:val="21"/>
          <w:szCs w:val="21"/>
        </w:rPr>
      </w:pPr>
    </w:p>
    <w:p w:rsidR="00D65B77" w:rsidRDefault="00350237">
      <w:pPr>
        <w:spacing w:line="360" w:lineRule="auto"/>
        <w:ind w:left="2880"/>
        <w:rPr>
          <w:sz w:val="21"/>
          <w:szCs w:val="21"/>
        </w:rPr>
      </w:pPr>
      <w:r>
        <w:rPr>
          <w:sz w:val="21"/>
          <w:szCs w:val="21"/>
        </w:rPr>
        <w:t>Dortsalaren gaineko bolkanak, aktibitate handiagoa izango dute. Inguruan daudenak ordea, gutxiago. Ertz positiboak ere badaude, bulkanismorako joera ez duten tokiak dira, subdukziorik gabeak.</w:t>
      </w:r>
    </w:p>
    <w:p w:rsidR="00D65B77" w:rsidRDefault="00D65B77">
      <w:pPr>
        <w:spacing w:line="360" w:lineRule="auto"/>
        <w:ind w:left="2880"/>
        <w:rPr>
          <w:sz w:val="21"/>
          <w:szCs w:val="21"/>
        </w:rPr>
      </w:pPr>
    </w:p>
    <w:p w:rsidR="00D65B77" w:rsidRDefault="00350237">
      <w:pPr>
        <w:spacing w:line="360" w:lineRule="auto"/>
        <w:ind w:left="2880"/>
        <w:rPr>
          <w:sz w:val="21"/>
          <w:szCs w:val="21"/>
        </w:rPr>
      </w:pPr>
      <w:r>
        <w:rPr>
          <w:sz w:val="21"/>
          <w:szCs w:val="21"/>
        </w:rPr>
        <w:t>Dortsalaren bi aldeak, guztiz simetrikoak dira. Ondorengo eskem</w:t>
      </w:r>
      <w:r>
        <w:rPr>
          <w:sz w:val="21"/>
          <w:szCs w:val="21"/>
        </w:rPr>
        <w:t xml:space="preserve">a honek, eremu magnetikoaren iparra non egon den adierazten du. Orain dagoen ipar poloa, dortsalaren gainean dagoena da, bertatik desplazatuz, lehenago egondakoak azaltzen dira. </w:t>
      </w:r>
    </w:p>
    <w:p w:rsidR="00D65B77" w:rsidRDefault="00D65B77">
      <w:pPr>
        <w:spacing w:line="360" w:lineRule="auto"/>
        <w:ind w:left="2880"/>
        <w:rPr>
          <w:sz w:val="21"/>
          <w:szCs w:val="21"/>
        </w:rPr>
      </w:pPr>
    </w:p>
    <w:p w:rsidR="00D65B77" w:rsidRDefault="00350237">
      <w:pPr>
        <w:spacing w:line="360" w:lineRule="auto"/>
        <w:ind w:left="3600"/>
        <w:rPr>
          <w:sz w:val="21"/>
          <w:szCs w:val="21"/>
        </w:rPr>
      </w:pPr>
      <w:r>
        <w:rPr>
          <w:noProof/>
          <w:sz w:val="21"/>
          <w:szCs w:val="21"/>
        </w:rPr>
        <w:lastRenderedPageBreak/>
        <w:drawing>
          <wp:inline distT="114300" distB="114300" distL="114300" distR="114300">
            <wp:extent cx="2081213" cy="2423576"/>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2081213" cy="2423576"/>
                    </a:xfrm>
                    <a:prstGeom prst="rect">
                      <a:avLst/>
                    </a:prstGeom>
                    <a:ln/>
                  </pic:spPr>
                </pic:pic>
              </a:graphicData>
            </a:graphic>
          </wp:inline>
        </w:drawing>
      </w:r>
    </w:p>
    <w:p w:rsidR="00D65B77" w:rsidRDefault="00350237">
      <w:pPr>
        <w:spacing w:line="360" w:lineRule="auto"/>
        <w:ind w:left="2880"/>
        <w:rPr>
          <w:sz w:val="21"/>
          <w:szCs w:val="21"/>
        </w:rPr>
      </w:pPr>
      <w:r>
        <w:rPr>
          <w:sz w:val="21"/>
          <w:szCs w:val="21"/>
        </w:rPr>
        <w:t>Gorria bada, Ipar magnetikoa Hegoaldean zegoela adierazten du. Zuria bada,</w:t>
      </w:r>
      <w:r>
        <w:rPr>
          <w:sz w:val="21"/>
          <w:szCs w:val="21"/>
        </w:rPr>
        <w:t xml:space="preserve"> ordea, Iparrean. Gaur egun, Iparrean dago.</w:t>
      </w:r>
    </w:p>
    <w:p w:rsidR="00D65B77" w:rsidRDefault="00D65B77">
      <w:pPr>
        <w:spacing w:line="360" w:lineRule="auto"/>
        <w:ind w:left="2880"/>
        <w:rPr>
          <w:sz w:val="21"/>
          <w:szCs w:val="21"/>
        </w:rPr>
      </w:pPr>
    </w:p>
    <w:p w:rsidR="00D65B77" w:rsidRDefault="00350237">
      <w:pPr>
        <w:spacing w:line="360" w:lineRule="auto"/>
      </w:pPr>
      <w:r>
        <w:rPr>
          <w:sz w:val="21"/>
          <w:szCs w:val="21"/>
        </w:rPr>
        <w:tab/>
      </w:r>
      <w:r>
        <w:rPr>
          <w:sz w:val="21"/>
          <w:szCs w:val="21"/>
        </w:rPr>
        <w:tab/>
      </w:r>
      <w:r>
        <w:rPr>
          <w:b/>
          <w:sz w:val="21"/>
          <w:szCs w:val="21"/>
        </w:rPr>
        <w:t>Plaken tektonikaren teoria:</w:t>
      </w:r>
    </w:p>
    <w:p w:rsidR="00D65B77" w:rsidRDefault="00350237">
      <w:pPr>
        <w:spacing w:line="360" w:lineRule="auto"/>
        <w:ind w:left="1440"/>
        <w:rPr>
          <w:sz w:val="20"/>
          <w:szCs w:val="20"/>
        </w:rPr>
      </w:pPr>
      <w:r>
        <w:rPr>
          <w:sz w:val="20"/>
          <w:szCs w:val="20"/>
        </w:rPr>
        <w:t xml:space="preserve">Hau, azken bi teoria horiek erlazionatuz, teoria hau ondorioztatzen da, hau, ideia ezberdinez osatutako teoria bat da. </w:t>
      </w:r>
    </w:p>
    <w:p w:rsidR="00D65B77" w:rsidRDefault="00D65B77">
      <w:pPr>
        <w:spacing w:line="360" w:lineRule="auto"/>
        <w:rPr>
          <w:sz w:val="20"/>
          <w:szCs w:val="20"/>
        </w:rPr>
      </w:pPr>
    </w:p>
    <w:p w:rsidR="00D65B77" w:rsidRDefault="00350237">
      <w:pPr>
        <w:spacing w:line="360" w:lineRule="auto"/>
        <w:ind w:left="1440"/>
        <w:rPr>
          <w:sz w:val="20"/>
          <w:szCs w:val="20"/>
        </w:rPr>
      </w:pPr>
      <w:r>
        <w:rPr>
          <w:sz w:val="20"/>
          <w:szCs w:val="20"/>
        </w:rPr>
        <w:t>Lurraren ezaugarri geologiko garrantzitsuenak, mendikateak, arroak,</w:t>
      </w:r>
    </w:p>
    <w:p w:rsidR="00D65B77" w:rsidRDefault="00350237">
      <w:pPr>
        <w:spacing w:line="360" w:lineRule="auto"/>
        <w:ind w:left="1440"/>
        <w:rPr>
          <w:sz w:val="20"/>
          <w:szCs w:val="20"/>
        </w:rPr>
      </w:pPr>
      <w:r>
        <w:rPr>
          <w:sz w:val="20"/>
          <w:szCs w:val="20"/>
        </w:rPr>
        <w:t>kontinenteak mugimendu hauen ondorio dira. Mugimendu hauek, subdukzio eta hondo ozeanikoen hedapenaren mekanismoak direla eta ematen dira.</w:t>
      </w:r>
    </w:p>
    <w:p w:rsidR="00D65B77" w:rsidRDefault="00D65B77">
      <w:pPr>
        <w:spacing w:line="360" w:lineRule="auto"/>
        <w:ind w:left="1440"/>
        <w:rPr>
          <w:sz w:val="20"/>
          <w:szCs w:val="20"/>
        </w:rPr>
      </w:pPr>
    </w:p>
    <w:p w:rsidR="00D65B77" w:rsidRDefault="00350237">
      <w:pPr>
        <w:spacing w:line="360" w:lineRule="auto"/>
        <w:ind w:left="1440"/>
        <w:rPr>
          <w:sz w:val="20"/>
          <w:szCs w:val="20"/>
        </w:rPr>
      </w:pPr>
      <w:r>
        <w:rPr>
          <w:sz w:val="20"/>
          <w:szCs w:val="20"/>
        </w:rPr>
        <w:t>Plaka litosferikoa, zatiturik dago. Forma eta ta</w:t>
      </w:r>
      <w:r>
        <w:rPr>
          <w:sz w:val="20"/>
          <w:szCs w:val="20"/>
        </w:rPr>
        <w:t>mainaz aldatzen da, baina hauek oso abiadura geldoa dute eta tenperaturarengatik mugitzen dira. Plaka litosferikoak, ozeaniko eta kontinentalak dira, baina ez denak, hauez osaturikoa gutxiengoa da eta.</w:t>
      </w:r>
    </w:p>
    <w:p w:rsidR="00D65B77" w:rsidRDefault="00D65B77">
      <w:pPr>
        <w:spacing w:line="360" w:lineRule="auto"/>
        <w:ind w:left="1440"/>
        <w:rPr>
          <w:sz w:val="20"/>
          <w:szCs w:val="20"/>
        </w:rPr>
      </w:pPr>
    </w:p>
    <w:p w:rsidR="00D65B77" w:rsidRDefault="00350237">
      <w:pPr>
        <w:spacing w:line="360" w:lineRule="auto"/>
        <w:ind w:left="1440"/>
        <w:rPr>
          <w:sz w:val="20"/>
          <w:szCs w:val="20"/>
        </w:rPr>
      </w:pPr>
      <w:r>
        <w:rPr>
          <w:sz w:val="20"/>
          <w:szCs w:val="20"/>
        </w:rPr>
        <w:t>Litosfera kontinentalean, arroka mota gehiago daude o</w:t>
      </w:r>
      <w:r>
        <w:rPr>
          <w:sz w:val="20"/>
          <w:szCs w:val="20"/>
        </w:rPr>
        <w:t>zeanikoan baino, beste arrazoi batzuen artean, mineral hidratatuen fusioak magmaren konposizioa aldatzen dutelako.</w:t>
      </w:r>
    </w:p>
    <w:p w:rsidR="00D65B77" w:rsidRDefault="00D65B77">
      <w:pPr>
        <w:spacing w:line="360" w:lineRule="auto"/>
        <w:ind w:left="1440"/>
        <w:rPr>
          <w:sz w:val="20"/>
          <w:szCs w:val="20"/>
        </w:rPr>
      </w:pPr>
    </w:p>
    <w:p w:rsidR="00D65B77" w:rsidRDefault="00350237">
      <w:pPr>
        <w:spacing w:line="360" w:lineRule="auto"/>
        <w:ind w:left="1440"/>
        <w:rPr>
          <w:sz w:val="20"/>
          <w:szCs w:val="20"/>
        </w:rPr>
      </w:pPr>
      <w:r>
        <w:rPr>
          <w:b/>
          <w:sz w:val="20"/>
          <w:szCs w:val="20"/>
        </w:rPr>
        <w:t>Plaken artean</w:t>
      </w:r>
      <w:r>
        <w:rPr>
          <w:sz w:val="20"/>
          <w:szCs w:val="20"/>
        </w:rPr>
        <w:t xml:space="preserve">, ertz ego </w:t>
      </w:r>
      <w:r>
        <w:rPr>
          <w:b/>
          <w:sz w:val="20"/>
          <w:szCs w:val="20"/>
        </w:rPr>
        <w:t>muga</w:t>
      </w:r>
      <w:r>
        <w:rPr>
          <w:sz w:val="20"/>
          <w:szCs w:val="20"/>
        </w:rPr>
        <w:t xml:space="preserve"> ezberdinak daude: (Lurrikarak aztertuz, plaken mugak jakin ditzazkegu)</w:t>
      </w:r>
    </w:p>
    <w:p w:rsidR="00D65B77" w:rsidRDefault="00D65B77">
      <w:pPr>
        <w:spacing w:line="360" w:lineRule="auto"/>
        <w:ind w:left="1440"/>
        <w:rPr>
          <w:sz w:val="20"/>
          <w:szCs w:val="20"/>
        </w:rPr>
      </w:pPr>
    </w:p>
    <w:p w:rsidR="00D65B77" w:rsidRDefault="00350237">
      <w:pPr>
        <w:numPr>
          <w:ilvl w:val="0"/>
          <w:numId w:val="12"/>
        </w:numPr>
        <w:spacing w:line="360" w:lineRule="auto"/>
        <w:rPr>
          <w:sz w:val="20"/>
          <w:szCs w:val="20"/>
        </w:rPr>
      </w:pPr>
      <w:r>
        <w:rPr>
          <w:b/>
          <w:sz w:val="20"/>
          <w:szCs w:val="20"/>
        </w:rPr>
        <w:t>Ertz dibergenteak</w:t>
      </w:r>
      <w:r>
        <w:rPr>
          <w:sz w:val="20"/>
          <w:szCs w:val="20"/>
        </w:rPr>
        <w:t>, hauek espantsio mugi</w:t>
      </w:r>
      <w:r>
        <w:rPr>
          <w:sz w:val="20"/>
          <w:szCs w:val="20"/>
        </w:rPr>
        <w:t>menduak egiten dituzte. (dortsal ozeanikoetan)</w:t>
      </w:r>
    </w:p>
    <w:p w:rsidR="00D65B77" w:rsidRDefault="00D65B77">
      <w:pPr>
        <w:spacing w:line="360" w:lineRule="auto"/>
        <w:ind w:left="2160"/>
        <w:rPr>
          <w:sz w:val="20"/>
          <w:szCs w:val="20"/>
        </w:rPr>
      </w:pPr>
    </w:p>
    <w:p w:rsidR="00D65B77" w:rsidRDefault="00350237">
      <w:pPr>
        <w:spacing w:line="360" w:lineRule="auto"/>
        <w:ind w:left="2160"/>
        <w:rPr>
          <w:sz w:val="20"/>
          <w:szCs w:val="20"/>
        </w:rPr>
      </w:pPr>
      <w:r>
        <w:rPr>
          <w:sz w:val="20"/>
          <w:szCs w:val="20"/>
        </w:rPr>
        <w:t>Ertz dibergente guztiak ez daude litosfera ozeanikoan, Kontinente baten apurketa ere sorrarazi dezake:</w:t>
      </w:r>
    </w:p>
    <w:p w:rsidR="00D65B77" w:rsidRDefault="00350237">
      <w:pPr>
        <w:numPr>
          <w:ilvl w:val="0"/>
          <w:numId w:val="23"/>
        </w:numPr>
        <w:spacing w:line="360" w:lineRule="auto"/>
        <w:rPr>
          <w:sz w:val="20"/>
          <w:szCs w:val="20"/>
        </w:rPr>
      </w:pPr>
      <w:r>
        <w:rPr>
          <w:sz w:val="20"/>
          <w:szCs w:val="20"/>
        </w:rPr>
        <w:t>Mantutik arroka beroaren igoera.</w:t>
      </w:r>
    </w:p>
    <w:p w:rsidR="00D65B77" w:rsidRDefault="00350237">
      <w:pPr>
        <w:numPr>
          <w:ilvl w:val="0"/>
          <w:numId w:val="23"/>
        </w:numPr>
        <w:spacing w:line="360" w:lineRule="auto"/>
        <w:rPr>
          <w:sz w:val="20"/>
          <w:szCs w:val="20"/>
        </w:rPr>
      </w:pPr>
      <w:r>
        <w:rPr>
          <w:sz w:val="20"/>
          <w:szCs w:val="20"/>
        </w:rPr>
        <w:t>Tentsio failak eratzen dira eta bolkanismoa.</w:t>
      </w:r>
    </w:p>
    <w:p w:rsidR="00D65B77" w:rsidRDefault="00350237">
      <w:pPr>
        <w:numPr>
          <w:ilvl w:val="0"/>
          <w:numId w:val="23"/>
        </w:numPr>
        <w:spacing w:line="360" w:lineRule="auto"/>
        <w:rPr>
          <w:sz w:val="20"/>
          <w:szCs w:val="20"/>
        </w:rPr>
      </w:pPr>
      <w:r>
        <w:rPr>
          <w:sz w:val="20"/>
          <w:szCs w:val="20"/>
        </w:rPr>
        <w:lastRenderedPageBreak/>
        <w:t>Rift bailarak eratzen dira.</w:t>
      </w:r>
    </w:p>
    <w:p w:rsidR="00D65B77" w:rsidRDefault="00350237">
      <w:pPr>
        <w:numPr>
          <w:ilvl w:val="0"/>
          <w:numId w:val="23"/>
        </w:numPr>
        <w:spacing w:line="360" w:lineRule="auto"/>
        <w:rPr>
          <w:sz w:val="20"/>
          <w:szCs w:val="20"/>
        </w:rPr>
      </w:pPr>
      <w:r>
        <w:rPr>
          <w:sz w:val="20"/>
          <w:szCs w:val="20"/>
        </w:rPr>
        <w:t>Rift bailarak luzatu eta hondoratzen dira eta azkenean ozeanoa eratzen da.</w:t>
      </w:r>
    </w:p>
    <w:p w:rsidR="00D65B77" w:rsidRDefault="00350237">
      <w:pPr>
        <w:numPr>
          <w:ilvl w:val="0"/>
          <w:numId w:val="23"/>
        </w:numPr>
        <w:spacing w:line="360" w:lineRule="auto"/>
        <w:rPr>
          <w:sz w:val="20"/>
          <w:szCs w:val="20"/>
        </w:rPr>
      </w:pPr>
      <w:r>
        <w:rPr>
          <w:sz w:val="20"/>
          <w:szCs w:val="20"/>
        </w:rPr>
        <w:t>Aktibitate bolkanikoa jarraitzen du hondo ozeaniko berria eratuz.</w:t>
      </w:r>
    </w:p>
    <w:p w:rsidR="00D65B77" w:rsidRDefault="00350237">
      <w:pPr>
        <w:numPr>
          <w:ilvl w:val="0"/>
          <w:numId w:val="23"/>
        </w:numPr>
        <w:spacing w:line="360" w:lineRule="auto"/>
        <w:rPr>
          <w:sz w:val="20"/>
          <w:szCs w:val="20"/>
        </w:rPr>
      </w:pPr>
      <w:r>
        <w:rPr>
          <w:sz w:val="20"/>
          <w:szCs w:val="20"/>
        </w:rPr>
        <w:t>Adibideak; Kaliforniako golkoa, itsaso gor</w:t>
      </w:r>
      <w:r>
        <w:rPr>
          <w:sz w:val="20"/>
          <w:szCs w:val="20"/>
        </w:rPr>
        <w:t>riaren sorkuntza.</w:t>
      </w:r>
    </w:p>
    <w:p w:rsidR="00D65B77" w:rsidRDefault="00D65B77">
      <w:pPr>
        <w:spacing w:line="360" w:lineRule="auto"/>
        <w:ind w:left="2160"/>
        <w:rPr>
          <w:sz w:val="20"/>
          <w:szCs w:val="20"/>
        </w:rPr>
      </w:pPr>
    </w:p>
    <w:p w:rsidR="00D65B77" w:rsidRDefault="00350237">
      <w:pPr>
        <w:spacing w:line="360" w:lineRule="auto"/>
        <w:ind w:left="2160"/>
        <w:rPr>
          <w:sz w:val="20"/>
          <w:szCs w:val="20"/>
        </w:rPr>
      </w:pPr>
      <w:r>
        <w:rPr>
          <w:sz w:val="20"/>
          <w:szCs w:val="20"/>
        </w:rPr>
        <w:t>Beroa igotzen da eta tenperaturaren eraginez, plaka apurketa gertatzen da. Horren ondorioz, rift bailarak sortzen dira.</w:t>
      </w:r>
    </w:p>
    <w:p w:rsidR="00D65B77" w:rsidRDefault="00D65B77">
      <w:pPr>
        <w:spacing w:line="360" w:lineRule="auto"/>
        <w:ind w:left="2880"/>
        <w:rPr>
          <w:sz w:val="20"/>
          <w:szCs w:val="20"/>
        </w:rPr>
      </w:pPr>
    </w:p>
    <w:p w:rsidR="00D65B77" w:rsidRDefault="00350237">
      <w:pPr>
        <w:numPr>
          <w:ilvl w:val="0"/>
          <w:numId w:val="12"/>
        </w:numPr>
        <w:spacing w:line="360" w:lineRule="auto"/>
        <w:rPr>
          <w:sz w:val="20"/>
          <w:szCs w:val="20"/>
        </w:rPr>
      </w:pPr>
      <w:r>
        <w:rPr>
          <w:b/>
          <w:sz w:val="20"/>
          <w:szCs w:val="20"/>
        </w:rPr>
        <w:t>Ertz konbergenteak</w:t>
      </w:r>
      <w:r>
        <w:rPr>
          <w:sz w:val="20"/>
          <w:szCs w:val="20"/>
        </w:rPr>
        <w:t xml:space="preserve">, Subdukzioa, lurra berritzea eragiten duena. </w:t>
      </w:r>
    </w:p>
    <w:p w:rsidR="00D65B77" w:rsidRDefault="00350237">
      <w:pPr>
        <w:spacing w:line="360" w:lineRule="auto"/>
        <w:ind w:left="2160"/>
        <w:rPr>
          <w:sz w:val="20"/>
          <w:szCs w:val="20"/>
        </w:rPr>
      </w:pPr>
      <w:r>
        <w:rPr>
          <w:sz w:val="20"/>
          <w:szCs w:val="20"/>
        </w:rPr>
        <w:t>Hondoratzen den plakaren dentsitatea honakoa izan d</w:t>
      </w:r>
      <w:r>
        <w:rPr>
          <w:sz w:val="20"/>
          <w:szCs w:val="20"/>
        </w:rPr>
        <w:t xml:space="preserve">aiteke: </w:t>
      </w:r>
    </w:p>
    <w:p w:rsidR="00D65B77" w:rsidRDefault="00350237">
      <w:pPr>
        <w:numPr>
          <w:ilvl w:val="0"/>
          <w:numId w:val="17"/>
        </w:numPr>
        <w:spacing w:line="360" w:lineRule="auto"/>
        <w:rPr>
          <w:sz w:val="20"/>
          <w:szCs w:val="20"/>
        </w:rPr>
      </w:pPr>
      <w:r>
        <w:rPr>
          <w:sz w:val="20"/>
          <w:szCs w:val="20"/>
        </w:rPr>
        <w:t>Plaka zaharra, hondoratze angelu handia, lurrikarak sortzea ez da horren ohikoa. (Dentsitate handia)</w:t>
      </w:r>
    </w:p>
    <w:p w:rsidR="00D65B77" w:rsidRDefault="00350237">
      <w:pPr>
        <w:numPr>
          <w:ilvl w:val="0"/>
          <w:numId w:val="17"/>
        </w:numPr>
        <w:spacing w:line="360" w:lineRule="auto"/>
        <w:rPr>
          <w:sz w:val="20"/>
          <w:szCs w:val="20"/>
        </w:rPr>
      </w:pPr>
      <w:r>
        <w:rPr>
          <w:sz w:val="20"/>
          <w:szCs w:val="20"/>
        </w:rPr>
        <w:t>Plaka gaztea, angelu txikia, intentsitate handiko lurrikarak sortzen dituzte. (Dentsitate txikia)</w:t>
      </w:r>
    </w:p>
    <w:p w:rsidR="00D65B77" w:rsidRDefault="00D65B77">
      <w:pPr>
        <w:spacing w:line="360" w:lineRule="auto"/>
        <w:rPr>
          <w:sz w:val="20"/>
          <w:szCs w:val="20"/>
        </w:rPr>
      </w:pPr>
    </w:p>
    <w:p w:rsidR="00D65B77" w:rsidRDefault="00350237">
      <w:pPr>
        <w:spacing w:line="360" w:lineRule="auto"/>
        <w:ind w:left="2160"/>
        <w:rPr>
          <w:sz w:val="20"/>
          <w:szCs w:val="20"/>
        </w:rPr>
      </w:pPr>
      <w:r>
        <w:rPr>
          <w:sz w:val="20"/>
          <w:szCs w:val="20"/>
        </w:rPr>
        <w:t>Plaka zaharragoak, dentsitate handiagoa du. Den</w:t>
      </w:r>
      <w:r>
        <w:rPr>
          <w:sz w:val="20"/>
          <w:szCs w:val="20"/>
        </w:rPr>
        <w:t>tsitatearengatik, angelu handiagoarekin subduzituko da eta lurrikarak ez dira hain ohikoak, plaka gazteetan bezela, dentsitate txikiagoa izanik, azaletik gertuago gertatzen direlarik.</w:t>
      </w:r>
    </w:p>
    <w:p w:rsidR="00D65B77" w:rsidRDefault="00350237">
      <w:pPr>
        <w:spacing w:line="360" w:lineRule="auto"/>
        <w:rPr>
          <w:sz w:val="20"/>
          <w:szCs w:val="20"/>
        </w:rPr>
      </w:pPr>
      <w:r>
        <w:rPr>
          <w:sz w:val="20"/>
          <w:szCs w:val="20"/>
        </w:rPr>
        <w:tab/>
      </w:r>
      <w:r>
        <w:rPr>
          <w:sz w:val="20"/>
          <w:szCs w:val="20"/>
        </w:rPr>
        <w:tab/>
      </w:r>
      <w:r>
        <w:rPr>
          <w:sz w:val="20"/>
          <w:szCs w:val="20"/>
        </w:rPr>
        <w:tab/>
      </w:r>
    </w:p>
    <w:p w:rsidR="00D65B77" w:rsidRDefault="00350237">
      <w:pPr>
        <w:spacing w:line="360" w:lineRule="auto"/>
        <w:ind w:left="1440" w:firstLine="720"/>
        <w:rPr>
          <w:sz w:val="20"/>
          <w:szCs w:val="20"/>
        </w:rPr>
      </w:pPr>
      <w:r>
        <w:rPr>
          <w:b/>
          <w:sz w:val="20"/>
          <w:szCs w:val="20"/>
        </w:rPr>
        <w:t>Plaken konposizioa</w:t>
      </w:r>
      <w:r>
        <w:rPr>
          <w:sz w:val="20"/>
          <w:szCs w:val="20"/>
        </w:rPr>
        <w:t xml:space="preserve">ren arabera hiru mota ezberdintzen dira: </w:t>
      </w:r>
    </w:p>
    <w:p w:rsidR="00D65B77" w:rsidRDefault="00350237">
      <w:pPr>
        <w:numPr>
          <w:ilvl w:val="0"/>
          <w:numId w:val="6"/>
        </w:numPr>
        <w:spacing w:line="360" w:lineRule="auto"/>
        <w:rPr>
          <w:sz w:val="20"/>
          <w:szCs w:val="20"/>
        </w:rPr>
      </w:pPr>
      <w:r>
        <w:rPr>
          <w:b/>
          <w:sz w:val="20"/>
          <w:szCs w:val="20"/>
        </w:rPr>
        <w:t>Litosfer</w:t>
      </w:r>
      <w:r>
        <w:rPr>
          <w:b/>
          <w:sz w:val="20"/>
          <w:szCs w:val="20"/>
        </w:rPr>
        <w:t>a ozeaniko eta kontinentalaren arteko konbergentzia;</w:t>
      </w:r>
      <w:r>
        <w:rPr>
          <w:sz w:val="20"/>
          <w:szCs w:val="20"/>
        </w:rPr>
        <w:t xml:space="preserve"> Arku bolkaniko kontinentala.</w:t>
      </w:r>
    </w:p>
    <w:p w:rsidR="00D65B77" w:rsidRDefault="00350237">
      <w:pPr>
        <w:numPr>
          <w:ilvl w:val="0"/>
          <w:numId w:val="6"/>
        </w:numPr>
        <w:spacing w:line="360" w:lineRule="auto"/>
        <w:rPr>
          <w:sz w:val="20"/>
          <w:szCs w:val="20"/>
        </w:rPr>
      </w:pPr>
      <w:r>
        <w:rPr>
          <w:b/>
          <w:sz w:val="20"/>
          <w:szCs w:val="20"/>
        </w:rPr>
        <w:t xml:space="preserve">Litosfera ozeaniko eta ozeanikoaren arteko konbergentzia; </w:t>
      </w:r>
      <w:r>
        <w:rPr>
          <w:sz w:val="20"/>
          <w:szCs w:val="20"/>
        </w:rPr>
        <w:t>Irla bolkanikoko arkuak. (Dentsitate gehien duena da subduzitzen dena)</w:t>
      </w:r>
    </w:p>
    <w:p w:rsidR="00D65B77" w:rsidRDefault="00350237">
      <w:pPr>
        <w:numPr>
          <w:ilvl w:val="0"/>
          <w:numId w:val="6"/>
        </w:numPr>
        <w:spacing w:line="360" w:lineRule="auto"/>
        <w:rPr>
          <w:b/>
          <w:sz w:val="20"/>
          <w:szCs w:val="20"/>
        </w:rPr>
      </w:pPr>
      <w:r>
        <w:rPr>
          <w:b/>
          <w:sz w:val="20"/>
          <w:szCs w:val="20"/>
        </w:rPr>
        <w:t>Litosfera kontinental eta kontinentalaren art</w:t>
      </w:r>
      <w:r>
        <w:rPr>
          <w:b/>
          <w:sz w:val="20"/>
          <w:szCs w:val="20"/>
        </w:rPr>
        <w:t>eko konbergentzia;</w:t>
      </w:r>
      <w:r>
        <w:rPr>
          <w:sz w:val="20"/>
          <w:szCs w:val="20"/>
        </w:rPr>
        <w:t xml:space="preserve"> </w:t>
      </w:r>
    </w:p>
    <w:p w:rsidR="00D65B77" w:rsidRDefault="00D65B77">
      <w:pPr>
        <w:spacing w:line="360" w:lineRule="auto"/>
        <w:rPr>
          <w:sz w:val="20"/>
          <w:szCs w:val="20"/>
        </w:rPr>
      </w:pPr>
    </w:p>
    <w:p w:rsidR="00D65B77" w:rsidRDefault="00350237">
      <w:pPr>
        <w:spacing w:line="360" w:lineRule="auto"/>
        <w:rPr>
          <w:sz w:val="20"/>
          <w:szCs w:val="20"/>
        </w:rPr>
      </w:pPr>
      <w:r>
        <w:rPr>
          <w:sz w:val="20"/>
          <w:szCs w:val="20"/>
        </w:rPr>
        <w:tab/>
      </w:r>
      <w:r>
        <w:rPr>
          <w:sz w:val="20"/>
          <w:szCs w:val="20"/>
        </w:rPr>
        <w:tab/>
        <w:t>Mendi lerroak, ertz plaka</w:t>
      </w:r>
      <w:r>
        <w:rPr>
          <w:b/>
          <w:sz w:val="20"/>
          <w:szCs w:val="20"/>
        </w:rPr>
        <w:t xml:space="preserve"> konbergente eta dibergenteetan</w:t>
      </w:r>
      <w:r>
        <w:rPr>
          <w:sz w:val="20"/>
          <w:szCs w:val="20"/>
        </w:rPr>
        <w:t xml:space="preserve"> sortzen dia.</w:t>
      </w:r>
    </w:p>
    <w:p w:rsidR="00D65B77" w:rsidRDefault="00350237">
      <w:pPr>
        <w:numPr>
          <w:ilvl w:val="0"/>
          <w:numId w:val="12"/>
        </w:numPr>
        <w:spacing w:line="360" w:lineRule="auto"/>
        <w:rPr>
          <w:sz w:val="20"/>
          <w:szCs w:val="20"/>
        </w:rPr>
      </w:pPr>
      <w:r>
        <w:rPr>
          <w:b/>
          <w:sz w:val="20"/>
          <w:szCs w:val="20"/>
        </w:rPr>
        <w:t>Faila transformakorrak</w:t>
      </w:r>
      <w:r>
        <w:rPr>
          <w:sz w:val="20"/>
          <w:szCs w:val="20"/>
        </w:rPr>
        <w:t xml:space="preserve">, azalera txikietan mugimendu bortitzak eragiten dituztenak dira. Dortsalak banatu eta mugimendua paraleloa denean, lurrikara bortitzak sortzen dira. </w:t>
      </w:r>
    </w:p>
    <w:p w:rsidR="00D65B77" w:rsidRDefault="00D65B77">
      <w:pPr>
        <w:spacing w:line="360" w:lineRule="auto"/>
        <w:ind w:left="2160"/>
        <w:rPr>
          <w:sz w:val="20"/>
          <w:szCs w:val="20"/>
        </w:rPr>
      </w:pPr>
    </w:p>
    <w:p w:rsidR="00D65B77" w:rsidRDefault="00350237">
      <w:pPr>
        <w:spacing w:line="360" w:lineRule="auto"/>
        <w:rPr>
          <w:sz w:val="20"/>
          <w:szCs w:val="20"/>
        </w:rPr>
      </w:pPr>
      <w:r>
        <w:rPr>
          <w:sz w:val="20"/>
          <w:szCs w:val="20"/>
        </w:rPr>
        <w:tab/>
      </w:r>
      <w:r>
        <w:rPr>
          <w:sz w:val="20"/>
          <w:szCs w:val="20"/>
        </w:rPr>
        <w:tab/>
        <w:t xml:space="preserve">Japon, batik bat, puntu hirukoitza da, hiru plaken artean dagoelako. </w:t>
      </w:r>
    </w:p>
    <w:p w:rsidR="00D65B77" w:rsidRDefault="00350237">
      <w:pPr>
        <w:spacing w:line="360" w:lineRule="auto"/>
        <w:rPr>
          <w:sz w:val="20"/>
          <w:szCs w:val="20"/>
        </w:rPr>
      </w:pPr>
      <w:r>
        <w:rPr>
          <w:sz w:val="20"/>
          <w:szCs w:val="20"/>
        </w:rPr>
        <w:tab/>
      </w:r>
      <w:r>
        <w:rPr>
          <w:sz w:val="20"/>
          <w:szCs w:val="20"/>
        </w:rPr>
        <w:tab/>
      </w:r>
    </w:p>
    <w:p w:rsidR="00D65B77" w:rsidRDefault="00350237">
      <w:pPr>
        <w:spacing w:line="360" w:lineRule="auto"/>
        <w:rPr>
          <w:b/>
          <w:sz w:val="20"/>
          <w:szCs w:val="20"/>
        </w:rPr>
      </w:pPr>
      <w:r>
        <w:rPr>
          <w:sz w:val="20"/>
          <w:szCs w:val="20"/>
        </w:rPr>
        <w:tab/>
      </w:r>
      <w:r>
        <w:rPr>
          <w:sz w:val="20"/>
          <w:szCs w:val="20"/>
        </w:rPr>
        <w:tab/>
      </w:r>
      <w:r>
        <w:rPr>
          <w:b/>
          <w:sz w:val="20"/>
          <w:szCs w:val="20"/>
        </w:rPr>
        <w:t>Teoria egiaztatzeko:</w:t>
      </w:r>
    </w:p>
    <w:p w:rsidR="00D65B77" w:rsidRDefault="00350237">
      <w:pPr>
        <w:numPr>
          <w:ilvl w:val="0"/>
          <w:numId w:val="18"/>
        </w:numPr>
        <w:spacing w:line="360" w:lineRule="auto"/>
        <w:rPr>
          <w:sz w:val="20"/>
          <w:szCs w:val="20"/>
        </w:rPr>
      </w:pPr>
      <w:r>
        <w:rPr>
          <w:sz w:val="20"/>
          <w:szCs w:val="20"/>
        </w:rPr>
        <w:t>Lurrik</w:t>
      </w:r>
      <w:r>
        <w:rPr>
          <w:sz w:val="20"/>
          <w:szCs w:val="20"/>
        </w:rPr>
        <w:t>aren kokapena aztertu da.</w:t>
      </w:r>
    </w:p>
    <w:p w:rsidR="00D65B77" w:rsidRDefault="00350237">
      <w:pPr>
        <w:numPr>
          <w:ilvl w:val="0"/>
          <w:numId w:val="18"/>
        </w:numPr>
        <w:spacing w:line="360" w:lineRule="auto"/>
        <w:rPr>
          <w:sz w:val="20"/>
          <w:szCs w:val="20"/>
        </w:rPr>
      </w:pPr>
      <w:r>
        <w:rPr>
          <w:sz w:val="20"/>
          <w:szCs w:val="20"/>
        </w:rPr>
        <w:t>Zundaketak egin dira.</w:t>
      </w:r>
    </w:p>
    <w:p w:rsidR="00D65B77" w:rsidRDefault="00350237">
      <w:pPr>
        <w:numPr>
          <w:ilvl w:val="0"/>
          <w:numId w:val="18"/>
        </w:numPr>
        <w:spacing w:line="360" w:lineRule="auto"/>
        <w:rPr>
          <w:sz w:val="20"/>
          <w:szCs w:val="20"/>
        </w:rPr>
      </w:pPr>
      <w:r>
        <w:rPr>
          <w:sz w:val="20"/>
          <w:szCs w:val="20"/>
        </w:rPr>
        <w:t>Puntu beroak mapan identifikatu eta kokatu dira.</w:t>
      </w:r>
    </w:p>
    <w:p w:rsidR="00D65B77" w:rsidRDefault="00D65B77">
      <w:pPr>
        <w:spacing w:line="360" w:lineRule="auto"/>
        <w:rPr>
          <w:sz w:val="20"/>
          <w:szCs w:val="20"/>
        </w:rPr>
      </w:pPr>
    </w:p>
    <w:p w:rsidR="00D65B77" w:rsidRDefault="00350237">
      <w:pPr>
        <w:spacing w:line="360" w:lineRule="auto"/>
        <w:ind w:left="1440"/>
        <w:rPr>
          <w:sz w:val="20"/>
          <w:szCs w:val="20"/>
        </w:rPr>
      </w:pPr>
      <w:r>
        <w:rPr>
          <w:sz w:val="20"/>
          <w:szCs w:val="20"/>
        </w:rPr>
        <w:lastRenderedPageBreak/>
        <w:t>Puntu beroak, estatikoak dira eta gehiago daude ozeanoan, kontinenteetan baino, hauek hartzen duten zonaldea handiagoa delako. (Hawaii, Kanariar irlak)</w:t>
      </w:r>
    </w:p>
    <w:p w:rsidR="00D65B77" w:rsidRDefault="00D65B77">
      <w:pPr>
        <w:spacing w:line="360" w:lineRule="auto"/>
        <w:ind w:left="1440"/>
      </w:pPr>
    </w:p>
    <w:p w:rsidR="00D65B77" w:rsidRDefault="00350237">
      <w:pPr>
        <w:numPr>
          <w:ilvl w:val="1"/>
          <w:numId w:val="29"/>
        </w:numPr>
        <w:spacing w:line="360" w:lineRule="auto"/>
        <w:rPr>
          <w:b/>
        </w:rPr>
      </w:pPr>
      <w:r>
        <w:rPr>
          <w:b/>
        </w:rPr>
        <w:t>Arrok</w:t>
      </w:r>
      <w:r>
        <w:rPr>
          <w:b/>
        </w:rPr>
        <w:t>a eta mineralen kontzeptua.</w:t>
      </w:r>
    </w:p>
    <w:p w:rsidR="00D65B77" w:rsidRDefault="00D65B77">
      <w:pPr>
        <w:spacing w:line="360" w:lineRule="auto"/>
        <w:ind w:left="1440"/>
        <w:rPr>
          <w:b/>
        </w:rPr>
      </w:pPr>
    </w:p>
    <w:p w:rsidR="00D65B77" w:rsidRDefault="00350237">
      <w:pPr>
        <w:spacing w:line="360" w:lineRule="auto"/>
        <w:ind w:left="1440"/>
        <w:rPr>
          <w:sz w:val="20"/>
          <w:szCs w:val="20"/>
        </w:rPr>
      </w:pPr>
      <w:r>
        <w:rPr>
          <w:b/>
          <w:sz w:val="20"/>
          <w:szCs w:val="20"/>
        </w:rPr>
        <w:t xml:space="preserve">Arrokak: </w:t>
      </w:r>
      <w:r>
        <w:rPr>
          <w:sz w:val="20"/>
          <w:szCs w:val="20"/>
        </w:rPr>
        <w:t>lurrazala (lurzorua izan ezik) osatzen duen edozein material mineral, kontsolidatua nahiz kontsolidatu gabea. Osaera kimiko ez-homogeneoa du eta mineral batez edo hainbat mineralez osatutako agregatua da.</w:t>
      </w:r>
    </w:p>
    <w:p w:rsidR="00D65B77" w:rsidRDefault="00D65B77">
      <w:pPr>
        <w:spacing w:line="360" w:lineRule="auto"/>
        <w:ind w:left="1440"/>
        <w:rPr>
          <w:b/>
          <w:sz w:val="20"/>
          <w:szCs w:val="20"/>
        </w:rPr>
      </w:pPr>
    </w:p>
    <w:p w:rsidR="00D65B77" w:rsidRDefault="00350237">
      <w:pPr>
        <w:spacing w:line="360" w:lineRule="auto"/>
        <w:ind w:left="1440"/>
        <w:rPr>
          <w:sz w:val="20"/>
          <w:szCs w:val="20"/>
        </w:rPr>
      </w:pPr>
      <w:r>
        <w:rPr>
          <w:b/>
          <w:sz w:val="20"/>
          <w:szCs w:val="20"/>
        </w:rPr>
        <w:t xml:space="preserve">Mineralak: </w:t>
      </w:r>
      <w:r>
        <w:rPr>
          <w:sz w:val="20"/>
          <w:szCs w:val="20"/>
        </w:rPr>
        <w:t>Prozesu inorganiko naturalen bitartez s</w:t>
      </w:r>
      <w:r>
        <w:rPr>
          <w:sz w:val="20"/>
          <w:szCs w:val="20"/>
        </w:rPr>
        <w:t xml:space="preserve">ortutako elementu edo elementuen konbinazio kimikoa. Orokorrean solidoak, homogeneoak, konposizio kimiko zehatza dute (muga batzuen bitartean), egitura kristalinoa erakusten dute eta baldintza konkretu batzuen bitartean (P, T) egonkorrak dira. </w:t>
      </w:r>
    </w:p>
    <w:p w:rsidR="00D65B77" w:rsidRDefault="00D65B77">
      <w:pPr>
        <w:spacing w:line="360" w:lineRule="auto"/>
        <w:ind w:left="1440"/>
        <w:rPr>
          <w:sz w:val="20"/>
          <w:szCs w:val="20"/>
        </w:rPr>
      </w:pPr>
    </w:p>
    <w:p w:rsidR="00D65B77" w:rsidRDefault="00350237">
      <w:pPr>
        <w:spacing w:line="360" w:lineRule="auto"/>
        <w:ind w:left="1440"/>
        <w:rPr>
          <w:sz w:val="20"/>
          <w:szCs w:val="20"/>
        </w:rPr>
      </w:pPr>
      <w:r>
        <w:rPr>
          <w:sz w:val="20"/>
          <w:szCs w:val="20"/>
        </w:rPr>
        <w:t>Mineralek,</w:t>
      </w:r>
      <w:r>
        <w:rPr>
          <w:sz w:val="20"/>
          <w:szCs w:val="20"/>
        </w:rPr>
        <w:t xml:space="preserve"> baldintza bat bete behar dute, hau, </w:t>
      </w:r>
      <w:r>
        <w:rPr>
          <w:b/>
          <w:sz w:val="20"/>
          <w:szCs w:val="20"/>
        </w:rPr>
        <w:t xml:space="preserve">naturala eta inorganikoa </w:t>
      </w:r>
      <w:r>
        <w:rPr>
          <w:sz w:val="20"/>
          <w:szCs w:val="20"/>
        </w:rPr>
        <w:t xml:space="preserve">izatea da. </w:t>
      </w:r>
    </w:p>
    <w:p w:rsidR="00D65B77" w:rsidRDefault="00D65B77">
      <w:pPr>
        <w:spacing w:line="360" w:lineRule="auto"/>
        <w:ind w:left="1440"/>
        <w:rPr>
          <w:sz w:val="20"/>
          <w:szCs w:val="20"/>
        </w:rPr>
      </w:pPr>
    </w:p>
    <w:p w:rsidR="00D65B77" w:rsidRDefault="00350237">
      <w:pPr>
        <w:spacing w:line="360" w:lineRule="auto"/>
        <w:ind w:left="1440"/>
        <w:rPr>
          <w:sz w:val="20"/>
          <w:szCs w:val="20"/>
        </w:rPr>
      </w:pPr>
      <w:r>
        <w:rPr>
          <w:b/>
          <w:sz w:val="20"/>
          <w:szCs w:val="20"/>
        </w:rPr>
        <w:t>Solido kristalinoa</w:t>
      </w:r>
      <w:r>
        <w:rPr>
          <w:sz w:val="20"/>
          <w:szCs w:val="20"/>
        </w:rPr>
        <w:t xml:space="preserve">, atomo eta egitura ordenaturik duen solidoa da, </w:t>
      </w:r>
      <w:r>
        <w:rPr>
          <w:b/>
          <w:sz w:val="20"/>
          <w:szCs w:val="20"/>
        </w:rPr>
        <w:t>solido amorfoa</w:t>
      </w:r>
      <w:r>
        <w:rPr>
          <w:sz w:val="20"/>
          <w:szCs w:val="20"/>
        </w:rPr>
        <w:t xml:space="preserve"> ordea, egitura desordenatua duena. </w:t>
      </w:r>
    </w:p>
    <w:p w:rsidR="00D65B77" w:rsidRDefault="00D65B77">
      <w:pPr>
        <w:spacing w:line="360" w:lineRule="auto"/>
        <w:ind w:left="1440"/>
        <w:rPr>
          <w:sz w:val="20"/>
          <w:szCs w:val="20"/>
        </w:rPr>
      </w:pPr>
    </w:p>
    <w:p w:rsidR="00D65B77" w:rsidRDefault="00350237">
      <w:pPr>
        <w:spacing w:line="360" w:lineRule="auto"/>
        <w:ind w:left="1440"/>
        <w:rPr>
          <w:sz w:val="20"/>
          <w:szCs w:val="20"/>
        </w:rPr>
      </w:pPr>
      <w:r>
        <w:rPr>
          <w:sz w:val="20"/>
          <w:szCs w:val="20"/>
        </w:rPr>
        <w:t>Batzuetan, katioi batzuen ordez, beste batzuk sar daitezke eta</w:t>
      </w:r>
      <w:r>
        <w:rPr>
          <w:sz w:val="20"/>
          <w:szCs w:val="20"/>
        </w:rPr>
        <w:t xml:space="preserve"> honek, minerala </w:t>
      </w:r>
      <w:proofErr w:type="gramStart"/>
      <w:r>
        <w:rPr>
          <w:sz w:val="20"/>
          <w:szCs w:val="20"/>
        </w:rPr>
        <w:t>ez.purua</w:t>
      </w:r>
      <w:proofErr w:type="gramEnd"/>
      <w:r>
        <w:rPr>
          <w:sz w:val="20"/>
          <w:szCs w:val="20"/>
        </w:rPr>
        <w:t xml:space="preserve"> izatea ekartzen du.</w:t>
      </w:r>
    </w:p>
    <w:p w:rsidR="00D65B77" w:rsidRDefault="00D65B77">
      <w:pPr>
        <w:spacing w:line="360" w:lineRule="auto"/>
        <w:ind w:left="1440"/>
        <w:rPr>
          <w:sz w:val="20"/>
          <w:szCs w:val="20"/>
        </w:rPr>
      </w:pPr>
    </w:p>
    <w:p w:rsidR="00D65B77" w:rsidRDefault="00350237">
      <w:pPr>
        <w:spacing w:line="360" w:lineRule="auto"/>
        <w:ind w:left="1440"/>
        <w:rPr>
          <w:b/>
          <w:sz w:val="20"/>
          <w:szCs w:val="20"/>
        </w:rPr>
      </w:pPr>
      <w:r>
        <w:rPr>
          <w:sz w:val="20"/>
          <w:szCs w:val="20"/>
        </w:rPr>
        <w:t xml:space="preserve">Fisikoki osagai kimiko sinpleetan banatu ezin daitekeen sustantzia solidoa da. </w:t>
      </w:r>
    </w:p>
    <w:p w:rsidR="00D65B77" w:rsidRDefault="00D65B77">
      <w:pPr>
        <w:spacing w:line="360" w:lineRule="auto"/>
        <w:ind w:left="1440"/>
        <w:rPr>
          <w:b/>
        </w:rPr>
      </w:pPr>
    </w:p>
    <w:p w:rsidR="00D65B77" w:rsidRDefault="00350237">
      <w:pPr>
        <w:numPr>
          <w:ilvl w:val="1"/>
          <w:numId w:val="29"/>
        </w:numPr>
        <w:spacing w:line="360" w:lineRule="auto"/>
        <w:rPr>
          <w:b/>
        </w:rPr>
      </w:pPr>
      <w:r>
        <w:rPr>
          <w:b/>
        </w:rPr>
        <w:t>Arroka motak eta arroken zikloa.</w:t>
      </w:r>
    </w:p>
    <w:p w:rsidR="00D65B77" w:rsidRDefault="00350237">
      <w:pPr>
        <w:spacing w:line="360" w:lineRule="auto"/>
        <w:ind w:left="1440"/>
        <w:jc w:val="center"/>
        <w:rPr>
          <w:b/>
          <w:sz w:val="21"/>
          <w:szCs w:val="21"/>
        </w:rPr>
      </w:pPr>
      <w:r>
        <w:rPr>
          <w:b/>
          <w:noProof/>
          <w:sz w:val="21"/>
          <w:szCs w:val="21"/>
        </w:rPr>
        <w:drawing>
          <wp:inline distT="114300" distB="114300" distL="114300" distR="114300">
            <wp:extent cx="3403698" cy="2728913"/>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3403698" cy="2728913"/>
                    </a:xfrm>
                    <a:prstGeom prst="rect">
                      <a:avLst/>
                    </a:prstGeom>
                    <a:ln/>
                  </pic:spPr>
                </pic:pic>
              </a:graphicData>
            </a:graphic>
          </wp:inline>
        </w:drawing>
      </w:r>
    </w:p>
    <w:p w:rsidR="00D65B77" w:rsidRDefault="00350237">
      <w:pPr>
        <w:spacing w:line="360" w:lineRule="auto"/>
        <w:ind w:left="1440"/>
        <w:rPr>
          <w:sz w:val="21"/>
          <w:szCs w:val="21"/>
        </w:rPr>
      </w:pPr>
      <w:r>
        <w:rPr>
          <w:sz w:val="21"/>
          <w:szCs w:val="21"/>
        </w:rPr>
        <w:lastRenderedPageBreak/>
        <w:t xml:space="preserve">Ziklo handi bat da, arrokak birziklatzen doaz, gainera, ez da prozesu jarrai bat, atzera eta aurrera egin dezake zikloak eta ez hori bakarrik, ez dago fasetan banaturik, hau da, ezaugarri kimiko fisikoen araberakoak dira. </w:t>
      </w:r>
    </w:p>
    <w:p w:rsidR="00D65B77" w:rsidRDefault="00350237">
      <w:pPr>
        <w:numPr>
          <w:ilvl w:val="0"/>
          <w:numId w:val="34"/>
        </w:numPr>
        <w:spacing w:line="360" w:lineRule="auto"/>
        <w:rPr>
          <w:sz w:val="21"/>
          <w:szCs w:val="21"/>
        </w:rPr>
      </w:pPr>
      <w:r>
        <w:rPr>
          <w:b/>
          <w:sz w:val="21"/>
          <w:szCs w:val="21"/>
        </w:rPr>
        <w:t>Ignoaren sorrera:</w:t>
      </w:r>
      <w:r>
        <w:rPr>
          <w:sz w:val="21"/>
          <w:szCs w:val="21"/>
        </w:rPr>
        <w:t xml:space="preserve"> Hoztuz, gogortu</w:t>
      </w:r>
      <w:r>
        <w:rPr>
          <w:sz w:val="21"/>
          <w:szCs w:val="21"/>
        </w:rPr>
        <w:t>z, kristalizatuz.</w:t>
      </w:r>
    </w:p>
    <w:p w:rsidR="00D65B77" w:rsidRDefault="00350237">
      <w:pPr>
        <w:spacing w:line="360" w:lineRule="auto"/>
        <w:ind w:left="2160"/>
        <w:rPr>
          <w:sz w:val="21"/>
          <w:szCs w:val="21"/>
        </w:rPr>
      </w:pPr>
      <w:r>
        <w:rPr>
          <w:sz w:val="21"/>
          <w:szCs w:val="21"/>
        </w:rPr>
        <w:t>Lurreko hobi metaliko gehienak, arroka igneoen sorrerarekin zerikusia dute.</w:t>
      </w:r>
    </w:p>
    <w:p w:rsidR="00D65B77" w:rsidRDefault="00350237">
      <w:pPr>
        <w:numPr>
          <w:ilvl w:val="0"/>
          <w:numId w:val="34"/>
        </w:numPr>
        <w:spacing w:line="360" w:lineRule="auto"/>
        <w:rPr>
          <w:sz w:val="21"/>
          <w:szCs w:val="21"/>
        </w:rPr>
      </w:pPr>
      <w:r>
        <w:rPr>
          <w:b/>
          <w:sz w:val="21"/>
          <w:szCs w:val="21"/>
        </w:rPr>
        <w:t>Metamorfikoen sorrera:</w:t>
      </w:r>
      <w:r>
        <w:rPr>
          <w:sz w:val="21"/>
          <w:szCs w:val="21"/>
        </w:rPr>
        <w:t xml:space="preserve"> Hondoratzen joaten dira eta presioaren eraginez sortzen da, lur barnean.</w:t>
      </w:r>
    </w:p>
    <w:p w:rsidR="00D65B77" w:rsidRDefault="00350237">
      <w:pPr>
        <w:numPr>
          <w:ilvl w:val="0"/>
          <w:numId w:val="34"/>
        </w:numPr>
        <w:spacing w:line="360" w:lineRule="auto"/>
        <w:rPr>
          <w:sz w:val="21"/>
          <w:szCs w:val="21"/>
        </w:rPr>
      </w:pPr>
      <w:r>
        <w:rPr>
          <w:b/>
          <w:sz w:val="21"/>
          <w:szCs w:val="21"/>
        </w:rPr>
        <w:t>Sedimentarioaren sorrera:</w:t>
      </w:r>
      <w:r>
        <w:rPr>
          <w:sz w:val="21"/>
          <w:szCs w:val="21"/>
        </w:rPr>
        <w:t xml:space="preserve"> Sedimentuak pilatuz, elkartuz. Beste mot</w:t>
      </w:r>
      <w:r>
        <w:rPr>
          <w:sz w:val="21"/>
          <w:szCs w:val="21"/>
        </w:rPr>
        <w:t xml:space="preserve">etako arroken higaduratik sortutako sedimentuak. </w:t>
      </w:r>
    </w:p>
    <w:p w:rsidR="00D65B77" w:rsidRDefault="00350237">
      <w:pPr>
        <w:spacing w:line="360" w:lineRule="auto"/>
        <w:ind w:left="2160"/>
        <w:rPr>
          <w:sz w:val="21"/>
          <w:szCs w:val="21"/>
        </w:rPr>
      </w:pPr>
      <w:r>
        <w:rPr>
          <w:sz w:val="21"/>
          <w:szCs w:val="21"/>
        </w:rPr>
        <w:t xml:space="preserve">Sedimentazioa, harrien desgastatze edo puskatze prozesua da. </w:t>
      </w:r>
    </w:p>
    <w:p w:rsidR="00D65B77" w:rsidRDefault="00D65B77">
      <w:pPr>
        <w:spacing w:line="360" w:lineRule="auto"/>
        <w:ind w:left="1440"/>
        <w:rPr>
          <w:b/>
        </w:rPr>
      </w:pPr>
    </w:p>
    <w:p w:rsidR="00D65B77" w:rsidRDefault="00350237">
      <w:pPr>
        <w:numPr>
          <w:ilvl w:val="2"/>
          <w:numId w:val="29"/>
        </w:numPr>
        <w:spacing w:line="360" w:lineRule="auto"/>
        <w:rPr>
          <w:b/>
        </w:rPr>
      </w:pPr>
      <w:r>
        <w:rPr>
          <w:b/>
        </w:rPr>
        <w:t xml:space="preserve">Arroka Igneoak. </w:t>
      </w:r>
      <w:r>
        <w:t>(puntu beroetan aurki ditzazkegu)</w:t>
      </w:r>
    </w:p>
    <w:p w:rsidR="00D65B77" w:rsidRDefault="00350237">
      <w:pPr>
        <w:spacing w:line="360" w:lineRule="auto"/>
        <w:ind w:left="2160"/>
        <w:rPr>
          <w:sz w:val="21"/>
          <w:szCs w:val="21"/>
        </w:rPr>
      </w:pPr>
      <w:r>
        <w:rPr>
          <w:sz w:val="21"/>
          <w:szCs w:val="21"/>
        </w:rPr>
        <w:t>Lur barnean sortu ondoren, azaleratzen diren arrokak dira. Bi mota daude:</w:t>
      </w:r>
    </w:p>
    <w:p w:rsidR="00D65B77" w:rsidRDefault="00350237">
      <w:pPr>
        <w:numPr>
          <w:ilvl w:val="0"/>
          <w:numId w:val="7"/>
        </w:numPr>
        <w:spacing w:line="360" w:lineRule="auto"/>
        <w:rPr>
          <w:sz w:val="21"/>
          <w:szCs w:val="21"/>
        </w:rPr>
      </w:pPr>
      <w:r>
        <w:rPr>
          <w:b/>
          <w:sz w:val="21"/>
          <w:szCs w:val="21"/>
        </w:rPr>
        <w:t>Plutonikoak:</w:t>
      </w:r>
      <w:r>
        <w:rPr>
          <w:sz w:val="21"/>
          <w:szCs w:val="21"/>
        </w:rPr>
        <w:t xml:space="preserve"> Sakone</w:t>
      </w:r>
      <w:r>
        <w:rPr>
          <w:sz w:val="21"/>
          <w:szCs w:val="21"/>
        </w:rPr>
        <w:t>ra txikietan hozten direnak.</w:t>
      </w:r>
    </w:p>
    <w:p w:rsidR="00D65B77" w:rsidRDefault="00350237">
      <w:pPr>
        <w:numPr>
          <w:ilvl w:val="0"/>
          <w:numId w:val="7"/>
        </w:numPr>
        <w:spacing w:line="360" w:lineRule="auto"/>
        <w:rPr>
          <w:sz w:val="21"/>
          <w:szCs w:val="21"/>
        </w:rPr>
      </w:pPr>
      <w:r>
        <w:rPr>
          <w:b/>
          <w:sz w:val="21"/>
          <w:szCs w:val="21"/>
        </w:rPr>
        <w:t>Bolkanikoak:</w:t>
      </w:r>
      <w:r>
        <w:rPr>
          <w:sz w:val="21"/>
          <w:szCs w:val="21"/>
        </w:rPr>
        <w:t xml:space="preserve"> Azalera heltzean edo aireratzean hozten diren arrokak. (magmaren jatorriaren araberakoak)</w:t>
      </w:r>
    </w:p>
    <w:p w:rsidR="00D65B77" w:rsidRDefault="00D65B77">
      <w:pPr>
        <w:spacing w:line="360" w:lineRule="auto"/>
        <w:rPr>
          <w:sz w:val="21"/>
          <w:szCs w:val="21"/>
        </w:rPr>
      </w:pPr>
    </w:p>
    <w:p w:rsidR="00D65B77" w:rsidRDefault="00350237">
      <w:pPr>
        <w:spacing w:line="360" w:lineRule="auto"/>
        <w:ind w:left="2160"/>
        <w:rPr>
          <w:sz w:val="21"/>
          <w:szCs w:val="21"/>
        </w:rPr>
      </w:pPr>
      <w:r>
        <w:rPr>
          <w:b/>
          <w:sz w:val="21"/>
          <w:szCs w:val="21"/>
        </w:rPr>
        <w:t xml:space="preserve">Solidoen urtze kurba: </w:t>
      </w:r>
    </w:p>
    <w:p w:rsidR="00D65B77" w:rsidRDefault="00350237">
      <w:pPr>
        <w:spacing w:line="360" w:lineRule="auto"/>
        <w:ind w:left="2160"/>
        <w:rPr>
          <w:sz w:val="21"/>
          <w:szCs w:val="21"/>
        </w:rPr>
      </w:pPr>
      <w:r>
        <w:rPr>
          <w:sz w:val="21"/>
          <w:szCs w:val="21"/>
        </w:rPr>
        <w:t xml:space="preserve">Arrokak bi moduetara urtu daitezke; </w:t>
      </w:r>
      <w:r>
        <w:rPr>
          <w:b/>
          <w:sz w:val="21"/>
          <w:szCs w:val="21"/>
        </w:rPr>
        <w:t>Tenperatura</w:t>
      </w:r>
      <w:r>
        <w:rPr>
          <w:sz w:val="21"/>
          <w:szCs w:val="21"/>
        </w:rPr>
        <w:t xml:space="preserve">ren bidez edo </w:t>
      </w:r>
      <w:r>
        <w:rPr>
          <w:b/>
          <w:sz w:val="21"/>
          <w:szCs w:val="21"/>
        </w:rPr>
        <w:t>deskonpresio</w:t>
      </w:r>
      <w:r>
        <w:rPr>
          <w:sz w:val="21"/>
          <w:szCs w:val="21"/>
        </w:rPr>
        <w:t xml:space="preserve"> bidez. Mineral hidratatuak</w:t>
      </w:r>
      <w:r>
        <w:rPr>
          <w:sz w:val="21"/>
          <w:szCs w:val="21"/>
        </w:rPr>
        <w:t xml:space="preserve"> izateak ere eragiten du. Hidratatuak izatean, T eta P bajuagoetan urtzen dira.</w:t>
      </w:r>
    </w:p>
    <w:p w:rsidR="00D65B77" w:rsidRDefault="00D65B77">
      <w:pPr>
        <w:spacing w:line="360" w:lineRule="auto"/>
        <w:ind w:left="2160"/>
        <w:rPr>
          <w:sz w:val="21"/>
          <w:szCs w:val="21"/>
        </w:rPr>
      </w:pPr>
    </w:p>
    <w:p w:rsidR="00D65B77" w:rsidRDefault="00350237">
      <w:pPr>
        <w:spacing w:line="360" w:lineRule="auto"/>
        <w:ind w:left="2160"/>
        <w:jc w:val="center"/>
        <w:rPr>
          <w:sz w:val="21"/>
          <w:szCs w:val="21"/>
        </w:rPr>
      </w:pPr>
      <w:r>
        <w:rPr>
          <w:noProof/>
          <w:sz w:val="21"/>
          <w:szCs w:val="21"/>
        </w:rPr>
        <w:drawing>
          <wp:inline distT="114300" distB="114300" distL="114300" distR="114300">
            <wp:extent cx="4190955" cy="2509838"/>
            <wp:effectExtent l="0" t="0" r="0" b="0"/>
            <wp:docPr id="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4190955" cy="2509838"/>
                    </a:xfrm>
                    <a:prstGeom prst="rect">
                      <a:avLst/>
                    </a:prstGeom>
                    <a:ln/>
                  </pic:spPr>
                </pic:pic>
              </a:graphicData>
            </a:graphic>
          </wp:inline>
        </w:drawing>
      </w:r>
    </w:p>
    <w:p w:rsidR="00D65B77" w:rsidRDefault="00350237">
      <w:pPr>
        <w:spacing w:line="360" w:lineRule="auto"/>
        <w:ind w:left="2160"/>
        <w:rPr>
          <w:sz w:val="21"/>
          <w:szCs w:val="21"/>
        </w:rPr>
      </w:pPr>
      <w:r>
        <w:rPr>
          <w:sz w:val="21"/>
          <w:szCs w:val="21"/>
        </w:rPr>
        <w:t xml:space="preserve">Urtzen den tokiaren arabera ere, ez da baldintza berdinetan gertatzen. Egoera normal batean, arroka solido mantenduko litzateke denbora guztian. Dortsaletan berriz, presio txikietan fusioa ematen da. Lumetan </w:t>
      </w:r>
      <w:r>
        <w:rPr>
          <w:sz w:val="21"/>
          <w:szCs w:val="21"/>
        </w:rPr>
        <w:lastRenderedPageBreak/>
        <w:t>tenperatura eta presio altuagoetan eta azkenik s</w:t>
      </w:r>
      <w:r>
        <w:rPr>
          <w:sz w:val="21"/>
          <w:szCs w:val="21"/>
        </w:rPr>
        <w:t xml:space="preserve">ubdukzio zonetan, tenperatura txikiagoetan. </w:t>
      </w:r>
    </w:p>
    <w:p w:rsidR="00D65B77" w:rsidRDefault="00D65B77">
      <w:pPr>
        <w:spacing w:line="360" w:lineRule="auto"/>
        <w:ind w:left="2160"/>
        <w:rPr>
          <w:sz w:val="21"/>
          <w:szCs w:val="21"/>
        </w:rPr>
      </w:pPr>
    </w:p>
    <w:p w:rsidR="00D65B77" w:rsidRDefault="00350237">
      <w:pPr>
        <w:spacing w:line="360" w:lineRule="auto"/>
        <w:ind w:left="2160"/>
        <w:rPr>
          <w:sz w:val="21"/>
          <w:szCs w:val="21"/>
        </w:rPr>
      </w:pPr>
      <w:r>
        <w:rPr>
          <w:sz w:val="21"/>
          <w:szCs w:val="21"/>
        </w:rPr>
        <w:t>Dortsaletako magma, basikoagoa da (dentsitate handiagoa), subdukzio zonetakoa baino. Hau, azidoagoa edo neutroa da. Magmaren arabera, arroka mota desberdinak eratzen dira.</w:t>
      </w:r>
    </w:p>
    <w:tbl>
      <w:tblPr>
        <w:tblStyle w:val="a0"/>
        <w:tblW w:w="6869" w:type="dxa"/>
        <w:tblInd w:w="2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73"/>
        <w:gridCol w:w="1374"/>
        <w:gridCol w:w="1374"/>
        <w:gridCol w:w="1374"/>
        <w:gridCol w:w="1374"/>
      </w:tblGrid>
      <w:tr w:rsidR="00D65B77">
        <w:tc>
          <w:tcPr>
            <w:tcW w:w="1373" w:type="dxa"/>
            <w:shd w:val="clear" w:color="auto" w:fill="auto"/>
            <w:tcMar>
              <w:top w:w="100" w:type="dxa"/>
              <w:left w:w="100" w:type="dxa"/>
              <w:bottom w:w="100" w:type="dxa"/>
              <w:right w:w="100" w:type="dxa"/>
            </w:tcMar>
          </w:tcPr>
          <w:p w:rsidR="00D65B77" w:rsidRDefault="00350237">
            <w:pPr>
              <w:widowControl w:val="0"/>
              <w:pBdr>
                <w:top w:val="nil"/>
                <w:left w:val="nil"/>
                <w:bottom w:val="nil"/>
                <w:right w:val="nil"/>
                <w:between w:val="nil"/>
              </w:pBdr>
              <w:spacing w:line="360" w:lineRule="auto"/>
              <w:jc w:val="center"/>
              <w:rPr>
                <w:b/>
                <w:sz w:val="21"/>
                <w:szCs w:val="21"/>
              </w:rPr>
            </w:pPr>
            <w:r>
              <w:rPr>
                <w:b/>
                <w:sz w:val="21"/>
                <w:szCs w:val="21"/>
              </w:rPr>
              <w:t>Magma mota</w:t>
            </w:r>
          </w:p>
        </w:tc>
        <w:tc>
          <w:tcPr>
            <w:tcW w:w="1373" w:type="dxa"/>
            <w:shd w:val="clear" w:color="auto" w:fill="auto"/>
            <w:tcMar>
              <w:top w:w="100" w:type="dxa"/>
              <w:left w:w="100" w:type="dxa"/>
              <w:bottom w:w="100" w:type="dxa"/>
              <w:right w:w="100" w:type="dxa"/>
            </w:tcMar>
          </w:tcPr>
          <w:p w:rsidR="00D65B77" w:rsidRDefault="00350237">
            <w:pPr>
              <w:widowControl w:val="0"/>
              <w:pBdr>
                <w:top w:val="nil"/>
                <w:left w:val="nil"/>
                <w:bottom w:val="nil"/>
                <w:right w:val="nil"/>
                <w:between w:val="nil"/>
              </w:pBdr>
              <w:spacing w:line="360" w:lineRule="auto"/>
              <w:jc w:val="center"/>
              <w:rPr>
                <w:b/>
                <w:sz w:val="21"/>
                <w:szCs w:val="21"/>
              </w:rPr>
            </w:pPr>
            <w:r>
              <w:rPr>
                <w:b/>
                <w:sz w:val="21"/>
                <w:szCs w:val="21"/>
              </w:rPr>
              <w:t>Silize kopurua (%)</w:t>
            </w:r>
          </w:p>
        </w:tc>
        <w:tc>
          <w:tcPr>
            <w:tcW w:w="1373" w:type="dxa"/>
            <w:shd w:val="clear" w:color="auto" w:fill="auto"/>
            <w:tcMar>
              <w:top w:w="100" w:type="dxa"/>
              <w:left w:w="100" w:type="dxa"/>
              <w:bottom w:w="100" w:type="dxa"/>
              <w:right w:w="100" w:type="dxa"/>
            </w:tcMar>
          </w:tcPr>
          <w:p w:rsidR="00D65B77" w:rsidRDefault="00350237">
            <w:pPr>
              <w:widowControl w:val="0"/>
              <w:pBdr>
                <w:top w:val="nil"/>
                <w:left w:val="nil"/>
                <w:bottom w:val="nil"/>
                <w:right w:val="nil"/>
                <w:between w:val="nil"/>
              </w:pBdr>
              <w:spacing w:line="360" w:lineRule="auto"/>
              <w:jc w:val="center"/>
              <w:rPr>
                <w:b/>
                <w:sz w:val="21"/>
                <w:szCs w:val="21"/>
              </w:rPr>
            </w:pPr>
            <w:r>
              <w:rPr>
                <w:b/>
                <w:sz w:val="21"/>
                <w:szCs w:val="21"/>
              </w:rPr>
              <w:t>Na, K eta Al</w:t>
            </w:r>
          </w:p>
        </w:tc>
        <w:tc>
          <w:tcPr>
            <w:tcW w:w="1373" w:type="dxa"/>
            <w:shd w:val="clear" w:color="auto" w:fill="auto"/>
            <w:tcMar>
              <w:top w:w="100" w:type="dxa"/>
              <w:left w:w="100" w:type="dxa"/>
              <w:bottom w:w="100" w:type="dxa"/>
              <w:right w:w="100" w:type="dxa"/>
            </w:tcMar>
          </w:tcPr>
          <w:p w:rsidR="00D65B77" w:rsidRDefault="00350237">
            <w:pPr>
              <w:widowControl w:val="0"/>
              <w:pBdr>
                <w:top w:val="nil"/>
                <w:left w:val="nil"/>
                <w:bottom w:val="nil"/>
                <w:right w:val="nil"/>
                <w:between w:val="nil"/>
              </w:pBdr>
              <w:spacing w:line="360" w:lineRule="auto"/>
              <w:jc w:val="center"/>
              <w:rPr>
                <w:b/>
                <w:sz w:val="21"/>
                <w:szCs w:val="21"/>
              </w:rPr>
            </w:pPr>
            <w:r>
              <w:rPr>
                <w:b/>
                <w:sz w:val="21"/>
                <w:szCs w:val="21"/>
              </w:rPr>
              <w:t>Ca, Fe eta Mg</w:t>
            </w:r>
          </w:p>
        </w:tc>
        <w:tc>
          <w:tcPr>
            <w:tcW w:w="1373" w:type="dxa"/>
            <w:shd w:val="clear" w:color="auto" w:fill="auto"/>
            <w:tcMar>
              <w:top w:w="100" w:type="dxa"/>
              <w:left w:w="100" w:type="dxa"/>
              <w:bottom w:w="100" w:type="dxa"/>
              <w:right w:w="100" w:type="dxa"/>
            </w:tcMar>
          </w:tcPr>
          <w:p w:rsidR="00D65B77" w:rsidRDefault="00350237">
            <w:pPr>
              <w:widowControl w:val="0"/>
              <w:pBdr>
                <w:top w:val="nil"/>
                <w:left w:val="nil"/>
                <w:bottom w:val="nil"/>
                <w:right w:val="nil"/>
                <w:between w:val="nil"/>
              </w:pBdr>
              <w:spacing w:line="360" w:lineRule="auto"/>
              <w:jc w:val="center"/>
              <w:rPr>
                <w:b/>
                <w:sz w:val="21"/>
                <w:szCs w:val="21"/>
              </w:rPr>
            </w:pPr>
            <w:r>
              <w:rPr>
                <w:b/>
                <w:sz w:val="21"/>
                <w:szCs w:val="21"/>
              </w:rPr>
              <w:t>Dentsitatea</w:t>
            </w:r>
          </w:p>
        </w:tc>
      </w:tr>
      <w:tr w:rsidR="00D65B77">
        <w:trPr>
          <w:trHeight w:val="440"/>
        </w:trPr>
        <w:tc>
          <w:tcPr>
            <w:tcW w:w="1373" w:type="dxa"/>
            <w:shd w:val="clear" w:color="auto" w:fill="auto"/>
            <w:tcMar>
              <w:top w:w="100" w:type="dxa"/>
              <w:left w:w="100" w:type="dxa"/>
              <w:bottom w:w="100" w:type="dxa"/>
              <w:right w:w="100" w:type="dxa"/>
            </w:tcMar>
          </w:tcPr>
          <w:p w:rsidR="00D65B77" w:rsidRDefault="00350237">
            <w:pPr>
              <w:widowControl w:val="0"/>
              <w:pBdr>
                <w:top w:val="nil"/>
                <w:left w:val="nil"/>
                <w:bottom w:val="nil"/>
                <w:right w:val="nil"/>
                <w:between w:val="nil"/>
              </w:pBdr>
              <w:spacing w:line="360" w:lineRule="auto"/>
              <w:jc w:val="center"/>
              <w:rPr>
                <w:b/>
                <w:sz w:val="21"/>
                <w:szCs w:val="21"/>
              </w:rPr>
            </w:pPr>
            <w:r>
              <w:rPr>
                <w:b/>
                <w:sz w:val="21"/>
                <w:szCs w:val="21"/>
              </w:rPr>
              <w:t>Ultrabasiko</w:t>
            </w:r>
          </w:p>
        </w:tc>
        <w:tc>
          <w:tcPr>
            <w:tcW w:w="1373" w:type="dxa"/>
            <w:shd w:val="clear" w:color="auto" w:fill="auto"/>
            <w:tcMar>
              <w:top w:w="100" w:type="dxa"/>
              <w:left w:w="100" w:type="dxa"/>
              <w:bottom w:w="100" w:type="dxa"/>
              <w:right w:w="100" w:type="dxa"/>
            </w:tcMar>
          </w:tcPr>
          <w:p w:rsidR="00D65B77" w:rsidRDefault="00350237">
            <w:pPr>
              <w:widowControl w:val="0"/>
              <w:pBdr>
                <w:top w:val="nil"/>
                <w:left w:val="nil"/>
                <w:bottom w:val="nil"/>
                <w:right w:val="nil"/>
                <w:between w:val="nil"/>
              </w:pBdr>
              <w:spacing w:line="360" w:lineRule="auto"/>
              <w:jc w:val="center"/>
              <w:rPr>
                <w:sz w:val="21"/>
                <w:szCs w:val="21"/>
              </w:rPr>
            </w:pPr>
            <w:r>
              <w:rPr>
                <w:sz w:val="21"/>
                <w:szCs w:val="21"/>
              </w:rPr>
              <w:t>&lt;4</w:t>
            </w:r>
            <w:r>
              <w:rPr>
                <w:sz w:val="21"/>
                <w:szCs w:val="21"/>
              </w:rPr>
              <w:t>5</w:t>
            </w:r>
          </w:p>
        </w:tc>
        <w:tc>
          <w:tcPr>
            <w:tcW w:w="1373" w:type="dxa"/>
            <w:vMerge w:val="restart"/>
            <w:shd w:val="clear" w:color="auto" w:fill="auto"/>
            <w:tcMar>
              <w:top w:w="100" w:type="dxa"/>
              <w:left w:w="100" w:type="dxa"/>
              <w:bottom w:w="100" w:type="dxa"/>
              <w:right w:w="100" w:type="dxa"/>
            </w:tcMar>
          </w:tcPr>
          <w:p w:rsidR="00D65B77" w:rsidRDefault="00350237">
            <w:pPr>
              <w:widowControl w:val="0"/>
              <w:pBdr>
                <w:top w:val="nil"/>
                <w:left w:val="nil"/>
                <w:bottom w:val="nil"/>
                <w:right w:val="nil"/>
                <w:between w:val="nil"/>
              </w:pBdr>
              <w:spacing w:line="360" w:lineRule="auto"/>
              <w:jc w:val="center"/>
              <w:rPr>
                <w:sz w:val="21"/>
                <w:szCs w:val="21"/>
              </w:rPr>
            </w:pPr>
            <w:r>
              <w:rPr>
                <w:noProof/>
                <w:sz w:val="21"/>
                <w:szCs w:val="21"/>
              </w:rPr>
              <mc:AlternateContent>
                <mc:Choice Requires="wps">
                  <w:drawing>
                    <wp:inline distT="114300" distB="114300" distL="114300" distR="114300">
                      <wp:extent cx="190500" cy="1138238"/>
                      <wp:effectExtent l="0" t="0" r="0" b="0"/>
                      <wp:docPr id="3" name="Conector recto de flecha 3"/>
                      <wp:cNvGraphicFramePr/>
                      <a:graphic xmlns:a="http://schemas.openxmlformats.org/drawingml/2006/main">
                        <a:graphicData uri="http://schemas.microsoft.com/office/word/2010/wordprocessingShape">
                          <wps:wsp>
                            <wps:cNvCnPr/>
                            <wps:spPr>
                              <a:xfrm>
                                <a:off x="2743200" y="619125"/>
                                <a:ext cx="0" cy="904800"/>
                              </a:xfrm>
                              <a:prstGeom prst="straightConnector1">
                                <a:avLst/>
                              </a:prstGeom>
                              <a:noFill/>
                              <a:ln w="9525" cap="flat" cmpd="sng">
                                <a:solidFill>
                                  <a:srgbClr val="000000"/>
                                </a:solidFill>
                                <a:prstDash val="solid"/>
                                <a:round/>
                                <a:headEnd type="none" w="med" len="med"/>
                                <a:tailEnd type="triangle" w="med" len="med"/>
                              </a:ln>
                            </wps:spPr>
                            <wps:bodyPr/>
                          </wps:wsp>
                        </a:graphicData>
                      </a:graphic>
                    </wp:inline>
                  </w:drawing>
                </mc:Choice>
                <mc:Fallback>
                  <w:pict>
                    <v:shapetype w14:anchorId="440DB305" id="_x0000_t32" coordsize="21600,21600" o:spt="32" o:oned="t" path="m,l21600,21600e" filled="f">
                      <v:path arrowok="t" fillok="f" o:connecttype="none"/>
                      <o:lock v:ext="edit" shapetype="t"/>
                    </v:shapetype>
                    <v:shape id="Conector recto de flecha 3" o:spid="_x0000_s1026" type="#_x0000_t32" style="width:15pt;height:89.6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">
                      <v:stroke endarrow="block"/>
                      <w10:anchorlock/>
                    </v:shape>
                  </w:pict>
                </mc:Fallback>
              </mc:AlternateContent>
            </w:r>
          </w:p>
        </w:tc>
        <w:tc>
          <w:tcPr>
            <w:tcW w:w="1373" w:type="dxa"/>
            <w:vMerge w:val="restart"/>
            <w:shd w:val="clear" w:color="auto" w:fill="auto"/>
            <w:tcMar>
              <w:top w:w="100" w:type="dxa"/>
              <w:left w:w="100" w:type="dxa"/>
              <w:bottom w:w="100" w:type="dxa"/>
              <w:right w:w="100" w:type="dxa"/>
            </w:tcMar>
          </w:tcPr>
          <w:p w:rsidR="00D65B77" w:rsidRDefault="00350237">
            <w:pPr>
              <w:widowControl w:val="0"/>
              <w:spacing w:line="360" w:lineRule="auto"/>
              <w:jc w:val="center"/>
              <w:rPr>
                <w:sz w:val="21"/>
                <w:szCs w:val="21"/>
              </w:rPr>
            </w:pPr>
            <w:r>
              <w:rPr>
                <w:noProof/>
                <w:sz w:val="21"/>
                <w:szCs w:val="21"/>
              </w:rPr>
              <mc:AlternateContent>
                <mc:Choice Requires="wps">
                  <w:drawing>
                    <wp:inline distT="114300" distB="114300" distL="114300" distR="114300">
                      <wp:extent cx="190500" cy="1147763"/>
                      <wp:effectExtent l="0" t="0" r="0" b="0"/>
                      <wp:docPr id="2" name="Conector recto de flecha 2"/>
                      <wp:cNvGraphicFramePr/>
                      <a:graphic xmlns:a="http://schemas.openxmlformats.org/drawingml/2006/main">
                        <a:graphicData uri="http://schemas.microsoft.com/office/word/2010/wordprocessingShape">
                          <wps:wsp>
                            <wps:cNvCnPr/>
                            <wps:spPr>
                              <a:xfrm rot="10800000" flipH="1">
                                <a:off x="3495675" y="600075"/>
                                <a:ext cx="9600" cy="952500"/>
                              </a:xfrm>
                              <a:prstGeom prst="straightConnector1">
                                <a:avLst/>
                              </a:prstGeom>
                              <a:noFill/>
                              <a:ln w="9525" cap="flat" cmpd="sng">
                                <a:solidFill>
                                  <a:srgbClr val="000000"/>
                                </a:solidFill>
                                <a:prstDash val="solid"/>
                                <a:round/>
                                <a:headEnd type="none" w="med" len="med"/>
                                <a:tailEnd type="triangle" w="med" len="med"/>
                              </a:ln>
                            </wps:spPr>
                            <wps:bodyPr/>
                          </wps:wsp>
                        </a:graphicData>
                      </a:graphic>
                    </wp:inline>
                  </w:drawing>
                </mc:Choice>
                <mc:Fallback>
                  <w:pict>
                    <v:shape w14:anchorId="379B4284" id="Conector recto de flecha 2" o:spid="_x0000_s1026" type="#_x0000_t32" style="width:15pt;height:90.4pt;rotation:180;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">
                      <v:stroke endarrow="block"/>
                      <w10:anchorlock/>
                    </v:shape>
                  </w:pict>
                </mc:Fallback>
              </mc:AlternateContent>
            </w:r>
          </w:p>
        </w:tc>
        <w:tc>
          <w:tcPr>
            <w:tcW w:w="1373" w:type="dxa"/>
            <w:vMerge w:val="restart"/>
            <w:shd w:val="clear" w:color="auto" w:fill="auto"/>
            <w:tcMar>
              <w:top w:w="100" w:type="dxa"/>
              <w:left w:w="100" w:type="dxa"/>
              <w:bottom w:w="100" w:type="dxa"/>
              <w:right w:w="100" w:type="dxa"/>
            </w:tcMar>
          </w:tcPr>
          <w:p w:rsidR="00D65B77" w:rsidRDefault="00350237">
            <w:pPr>
              <w:widowControl w:val="0"/>
              <w:spacing w:line="360" w:lineRule="auto"/>
              <w:jc w:val="center"/>
              <w:rPr>
                <w:sz w:val="21"/>
                <w:szCs w:val="21"/>
              </w:rPr>
            </w:pPr>
            <w:r>
              <w:rPr>
                <w:noProof/>
                <w:sz w:val="21"/>
                <w:szCs w:val="21"/>
              </w:rPr>
              <mc:AlternateContent>
                <mc:Choice Requires="wps">
                  <w:drawing>
                    <wp:inline distT="114300" distB="114300" distL="114300" distR="114300">
                      <wp:extent cx="190500" cy="1147763"/>
                      <wp:effectExtent l="0" t="0" r="0" b="0"/>
                      <wp:docPr id="1" name="Conector recto de flecha 1"/>
                      <wp:cNvGraphicFramePr/>
                      <a:graphic xmlns:a="http://schemas.openxmlformats.org/drawingml/2006/main">
                        <a:graphicData uri="http://schemas.microsoft.com/office/word/2010/wordprocessingShape">
                          <wps:wsp>
                            <wps:cNvCnPr/>
                            <wps:spPr>
                              <a:xfrm rot="10800000" flipH="1">
                                <a:off x="3495675" y="600075"/>
                                <a:ext cx="9600" cy="952500"/>
                              </a:xfrm>
                              <a:prstGeom prst="straightConnector1">
                                <a:avLst/>
                              </a:prstGeom>
                              <a:noFill/>
                              <a:ln w="9525" cap="flat" cmpd="sng">
                                <a:solidFill>
                                  <a:srgbClr val="000000"/>
                                </a:solidFill>
                                <a:prstDash val="solid"/>
                                <a:round/>
                                <a:headEnd type="none" w="med" len="med"/>
                                <a:tailEnd type="triangle" w="med" len="med"/>
                              </a:ln>
                            </wps:spPr>
                            <wps:bodyPr/>
                          </wps:wsp>
                        </a:graphicData>
                      </a:graphic>
                    </wp:inline>
                  </w:drawing>
                </mc:Choice>
                <mc:Fallback>
                  <w:pict>
                    <v:shape w14:anchorId="2C052BD0" id="Conector recto de flecha 1" o:spid="_x0000_s1026" type="#_x0000_t32" style="width:15pt;height:90.4pt;rotation:180;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">
                      <v:stroke endarrow="block"/>
                      <w10:anchorlock/>
                    </v:shape>
                  </w:pict>
                </mc:Fallback>
              </mc:AlternateContent>
            </w:r>
          </w:p>
        </w:tc>
      </w:tr>
      <w:tr w:rsidR="00D65B77">
        <w:trPr>
          <w:trHeight w:val="400"/>
        </w:trPr>
        <w:tc>
          <w:tcPr>
            <w:tcW w:w="1373" w:type="dxa"/>
            <w:shd w:val="clear" w:color="auto" w:fill="auto"/>
            <w:tcMar>
              <w:top w:w="100" w:type="dxa"/>
              <w:left w:w="100" w:type="dxa"/>
              <w:bottom w:w="100" w:type="dxa"/>
              <w:right w:w="100" w:type="dxa"/>
            </w:tcMar>
          </w:tcPr>
          <w:p w:rsidR="00D65B77" w:rsidRDefault="00350237">
            <w:pPr>
              <w:widowControl w:val="0"/>
              <w:pBdr>
                <w:top w:val="nil"/>
                <w:left w:val="nil"/>
                <w:bottom w:val="nil"/>
                <w:right w:val="nil"/>
                <w:between w:val="nil"/>
              </w:pBdr>
              <w:spacing w:line="360" w:lineRule="auto"/>
              <w:jc w:val="center"/>
              <w:rPr>
                <w:b/>
                <w:sz w:val="21"/>
                <w:szCs w:val="21"/>
              </w:rPr>
            </w:pPr>
            <w:r>
              <w:rPr>
                <w:b/>
                <w:sz w:val="21"/>
                <w:szCs w:val="21"/>
              </w:rPr>
              <w:t>Basiko</w:t>
            </w:r>
          </w:p>
        </w:tc>
        <w:tc>
          <w:tcPr>
            <w:tcW w:w="1373" w:type="dxa"/>
            <w:shd w:val="clear" w:color="auto" w:fill="auto"/>
            <w:tcMar>
              <w:top w:w="100" w:type="dxa"/>
              <w:left w:w="100" w:type="dxa"/>
              <w:bottom w:w="100" w:type="dxa"/>
              <w:right w:w="100" w:type="dxa"/>
            </w:tcMar>
          </w:tcPr>
          <w:p w:rsidR="00D65B77" w:rsidRDefault="00350237">
            <w:pPr>
              <w:widowControl w:val="0"/>
              <w:pBdr>
                <w:top w:val="nil"/>
                <w:left w:val="nil"/>
                <w:bottom w:val="nil"/>
                <w:right w:val="nil"/>
                <w:between w:val="nil"/>
              </w:pBdr>
              <w:spacing w:line="360" w:lineRule="auto"/>
              <w:jc w:val="center"/>
              <w:rPr>
                <w:sz w:val="21"/>
                <w:szCs w:val="21"/>
              </w:rPr>
            </w:pPr>
            <w:r>
              <w:rPr>
                <w:sz w:val="21"/>
                <w:szCs w:val="21"/>
              </w:rPr>
              <w:t>45-52</w:t>
            </w:r>
          </w:p>
        </w:tc>
        <w:tc>
          <w:tcPr>
            <w:tcW w:w="1373" w:type="dxa"/>
            <w:vMerge/>
            <w:shd w:val="clear" w:color="auto" w:fill="auto"/>
            <w:tcMar>
              <w:top w:w="100" w:type="dxa"/>
              <w:left w:w="100" w:type="dxa"/>
              <w:bottom w:w="100" w:type="dxa"/>
              <w:right w:w="100" w:type="dxa"/>
            </w:tcMar>
          </w:tcPr>
          <w:p w:rsidR="00D65B77" w:rsidRDefault="00D65B77">
            <w:pPr>
              <w:widowControl w:val="0"/>
              <w:pBdr>
                <w:top w:val="nil"/>
                <w:left w:val="nil"/>
                <w:bottom w:val="nil"/>
                <w:right w:val="nil"/>
                <w:between w:val="nil"/>
              </w:pBdr>
              <w:spacing w:line="360" w:lineRule="auto"/>
              <w:rPr>
                <w:sz w:val="21"/>
                <w:szCs w:val="21"/>
              </w:rPr>
            </w:pPr>
          </w:p>
        </w:tc>
        <w:tc>
          <w:tcPr>
            <w:tcW w:w="1373" w:type="dxa"/>
            <w:vMerge/>
            <w:shd w:val="clear" w:color="auto" w:fill="auto"/>
            <w:tcMar>
              <w:top w:w="100" w:type="dxa"/>
              <w:left w:w="100" w:type="dxa"/>
              <w:bottom w:w="100" w:type="dxa"/>
              <w:right w:w="100" w:type="dxa"/>
            </w:tcMar>
          </w:tcPr>
          <w:p w:rsidR="00D65B77" w:rsidRDefault="00D65B77">
            <w:pPr>
              <w:widowControl w:val="0"/>
              <w:pBdr>
                <w:top w:val="nil"/>
                <w:left w:val="nil"/>
                <w:bottom w:val="nil"/>
                <w:right w:val="nil"/>
                <w:between w:val="nil"/>
              </w:pBdr>
              <w:spacing w:line="360" w:lineRule="auto"/>
              <w:jc w:val="center"/>
              <w:rPr>
                <w:sz w:val="21"/>
                <w:szCs w:val="21"/>
              </w:rPr>
            </w:pPr>
          </w:p>
        </w:tc>
        <w:tc>
          <w:tcPr>
            <w:tcW w:w="1373" w:type="dxa"/>
            <w:vMerge/>
            <w:shd w:val="clear" w:color="auto" w:fill="auto"/>
            <w:tcMar>
              <w:top w:w="100" w:type="dxa"/>
              <w:left w:w="100" w:type="dxa"/>
              <w:bottom w:w="100" w:type="dxa"/>
              <w:right w:w="100" w:type="dxa"/>
            </w:tcMar>
          </w:tcPr>
          <w:p w:rsidR="00D65B77" w:rsidRDefault="00D65B77">
            <w:pPr>
              <w:widowControl w:val="0"/>
              <w:pBdr>
                <w:top w:val="nil"/>
                <w:left w:val="nil"/>
                <w:bottom w:val="nil"/>
                <w:right w:val="nil"/>
                <w:between w:val="nil"/>
              </w:pBdr>
              <w:spacing w:line="360" w:lineRule="auto"/>
              <w:jc w:val="center"/>
              <w:rPr>
                <w:sz w:val="21"/>
                <w:szCs w:val="21"/>
              </w:rPr>
            </w:pPr>
          </w:p>
        </w:tc>
      </w:tr>
      <w:tr w:rsidR="00D65B77">
        <w:trPr>
          <w:trHeight w:val="400"/>
        </w:trPr>
        <w:tc>
          <w:tcPr>
            <w:tcW w:w="1373" w:type="dxa"/>
            <w:shd w:val="clear" w:color="auto" w:fill="auto"/>
            <w:tcMar>
              <w:top w:w="100" w:type="dxa"/>
              <w:left w:w="100" w:type="dxa"/>
              <w:bottom w:w="100" w:type="dxa"/>
              <w:right w:w="100" w:type="dxa"/>
            </w:tcMar>
          </w:tcPr>
          <w:p w:rsidR="00D65B77" w:rsidRDefault="00350237">
            <w:pPr>
              <w:widowControl w:val="0"/>
              <w:pBdr>
                <w:top w:val="nil"/>
                <w:left w:val="nil"/>
                <w:bottom w:val="nil"/>
                <w:right w:val="nil"/>
                <w:between w:val="nil"/>
              </w:pBdr>
              <w:spacing w:line="360" w:lineRule="auto"/>
              <w:jc w:val="center"/>
              <w:rPr>
                <w:b/>
                <w:sz w:val="21"/>
                <w:szCs w:val="21"/>
              </w:rPr>
            </w:pPr>
            <w:r>
              <w:rPr>
                <w:b/>
                <w:sz w:val="21"/>
                <w:szCs w:val="21"/>
              </w:rPr>
              <w:t>Bitartekoa</w:t>
            </w:r>
          </w:p>
        </w:tc>
        <w:tc>
          <w:tcPr>
            <w:tcW w:w="1373" w:type="dxa"/>
            <w:shd w:val="clear" w:color="auto" w:fill="auto"/>
            <w:tcMar>
              <w:top w:w="100" w:type="dxa"/>
              <w:left w:w="100" w:type="dxa"/>
              <w:bottom w:w="100" w:type="dxa"/>
              <w:right w:w="100" w:type="dxa"/>
            </w:tcMar>
          </w:tcPr>
          <w:p w:rsidR="00D65B77" w:rsidRDefault="00350237">
            <w:pPr>
              <w:widowControl w:val="0"/>
              <w:pBdr>
                <w:top w:val="nil"/>
                <w:left w:val="nil"/>
                <w:bottom w:val="nil"/>
                <w:right w:val="nil"/>
                <w:between w:val="nil"/>
              </w:pBdr>
              <w:spacing w:line="360" w:lineRule="auto"/>
              <w:jc w:val="center"/>
              <w:rPr>
                <w:sz w:val="21"/>
                <w:szCs w:val="21"/>
              </w:rPr>
            </w:pPr>
            <w:r>
              <w:rPr>
                <w:sz w:val="21"/>
                <w:szCs w:val="21"/>
              </w:rPr>
              <w:t>53-65</w:t>
            </w:r>
          </w:p>
        </w:tc>
        <w:tc>
          <w:tcPr>
            <w:tcW w:w="1373" w:type="dxa"/>
            <w:vMerge/>
            <w:shd w:val="clear" w:color="auto" w:fill="auto"/>
            <w:tcMar>
              <w:top w:w="100" w:type="dxa"/>
              <w:left w:w="100" w:type="dxa"/>
              <w:bottom w:w="100" w:type="dxa"/>
              <w:right w:w="100" w:type="dxa"/>
            </w:tcMar>
          </w:tcPr>
          <w:p w:rsidR="00D65B77" w:rsidRDefault="00D65B77">
            <w:pPr>
              <w:widowControl w:val="0"/>
              <w:pBdr>
                <w:top w:val="nil"/>
                <w:left w:val="nil"/>
                <w:bottom w:val="nil"/>
                <w:right w:val="nil"/>
                <w:between w:val="nil"/>
              </w:pBdr>
              <w:spacing w:line="360" w:lineRule="auto"/>
              <w:jc w:val="center"/>
              <w:rPr>
                <w:sz w:val="21"/>
                <w:szCs w:val="21"/>
              </w:rPr>
            </w:pPr>
          </w:p>
        </w:tc>
        <w:tc>
          <w:tcPr>
            <w:tcW w:w="1373" w:type="dxa"/>
            <w:vMerge/>
            <w:shd w:val="clear" w:color="auto" w:fill="auto"/>
            <w:tcMar>
              <w:top w:w="100" w:type="dxa"/>
              <w:left w:w="100" w:type="dxa"/>
              <w:bottom w:w="100" w:type="dxa"/>
              <w:right w:w="100" w:type="dxa"/>
            </w:tcMar>
          </w:tcPr>
          <w:p w:rsidR="00D65B77" w:rsidRDefault="00D65B77">
            <w:pPr>
              <w:widowControl w:val="0"/>
              <w:pBdr>
                <w:top w:val="nil"/>
                <w:left w:val="nil"/>
                <w:bottom w:val="nil"/>
                <w:right w:val="nil"/>
                <w:between w:val="nil"/>
              </w:pBdr>
              <w:spacing w:line="360" w:lineRule="auto"/>
              <w:jc w:val="center"/>
              <w:rPr>
                <w:sz w:val="21"/>
                <w:szCs w:val="21"/>
              </w:rPr>
            </w:pPr>
          </w:p>
        </w:tc>
        <w:tc>
          <w:tcPr>
            <w:tcW w:w="1373" w:type="dxa"/>
            <w:vMerge/>
            <w:shd w:val="clear" w:color="auto" w:fill="auto"/>
            <w:tcMar>
              <w:top w:w="100" w:type="dxa"/>
              <w:left w:w="100" w:type="dxa"/>
              <w:bottom w:w="100" w:type="dxa"/>
              <w:right w:w="100" w:type="dxa"/>
            </w:tcMar>
          </w:tcPr>
          <w:p w:rsidR="00D65B77" w:rsidRDefault="00D65B77">
            <w:pPr>
              <w:widowControl w:val="0"/>
              <w:pBdr>
                <w:top w:val="nil"/>
                <w:left w:val="nil"/>
                <w:bottom w:val="nil"/>
                <w:right w:val="nil"/>
                <w:between w:val="nil"/>
              </w:pBdr>
              <w:spacing w:line="360" w:lineRule="auto"/>
              <w:jc w:val="center"/>
              <w:rPr>
                <w:sz w:val="21"/>
                <w:szCs w:val="21"/>
              </w:rPr>
            </w:pPr>
          </w:p>
        </w:tc>
      </w:tr>
      <w:tr w:rsidR="00D65B77">
        <w:trPr>
          <w:trHeight w:val="400"/>
        </w:trPr>
        <w:tc>
          <w:tcPr>
            <w:tcW w:w="1373" w:type="dxa"/>
            <w:shd w:val="clear" w:color="auto" w:fill="auto"/>
            <w:tcMar>
              <w:top w:w="100" w:type="dxa"/>
              <w:left w:w="100" w:type="dxa"/>
              <w:bottom w:w="100" w:type="dxa"/>
              <w:right w:w="100" w:type="dxa"/>
            </w:tcMar>
          </w:tcPr>
          <w:p w:rsidR="00D65B77" w:rsidRDefault="00350237">
            <w:pPr>
              <w:widowControl w:val="0"/>
              <w:pBdr>
                <w:top w:val="nil"/>
                <w:left w:val="nil"/>
                <w:bottom w:val="nil"/>
                <w:right w:val="nil"/>
                <w:between w:val="nil"/>
              </w:pBdr>
              <w:spacing w:line="360" w:lineRule="auto"/>
              <w:jc w:val="center"/>
              <w:rPr>
                <w:b/>
                <w:sz w:val="21"/>
                <w:szCs w:val="21"/>
              </w:rPr>
            </w:pPr>
            <w:r>
              <w:rPr>
                <w:b/>
                <w:sz w:val="21"/>
                <w:szCs w:val="21"/>
              </w:rPr>
              <w:t>Azidoa</w:t>
            </w:r>
          </w:p>
        </w:tc>
        <w:tc>
          <w:tcPr>
            <w:tcW w:w="1373" w:type="dxa"/>
            <w:shd w:val="clear" w:color="auto" w:fill="auto"/>
            <w:tcMar>
              <w:top w:w="100" w:type="dxa"/>
              <w:left w:w="100" w:type="dxa"/>
              <w:bottom w:w="100" w:type="dxa"/>
              <w:right w:w="100" w:type="dxa"/>
            </w:tcMar>
          </w:tcPr>
          <w:p w:rsidR="00D65B77" w:rsidRDefault="00350237">
            <w:pPr>
              <w:widowControl w:val="0"/>
              <w:pBdr>
                <w:top w:val="nil"/>
                <w:left w:val="nil"/>
                <w:bottom w:val="nil"/>
                <w:right w:val="nil"/>
                <w:between w:val="nil"/>
              </w:pBdr>
              <w:spacing w:line="360" w:lineRule="auto"/>
              <w:jc w:val="center"/>
              <w:rPr>
                <w:sz w:val="21"/>
                <w:szCs w:val="21"/>
              </w:rPr>
            </w:pPr>
            <w:r>
              <w:rPr>
                <w:sz w:val="21"/>
                <w:szCs w:val="21"/>
              </w:rPr>
              <w:t>&gt;65</w:t>
            </w:r>
          </w:p>
        </w:tc>
        <w:tc>
          <w:tcPr>
            <w:tcW w:w="1373" w:type="dxa"/>
            <w:vMerge/>
            <w:shd w:val="clear" w:color="auto" w:fill="auto"/>
            <w:tcMar>
              <w:top w:w="100" w:type="dxa"/>
              <w:left w:w="100" w:type="dxa"/>
              <w:bottom w:w="100" w:type="dxa"/>
              <w:right w:w="100" w:type="dxa"/>
            </w:tcMar>
          </w:tcPr>
          <w:p w:rsidR="00D65B77" w:rsidRDefault="00D65B77">
            <w:pPr>
              <w:widowControl w:val="0"/>
              <w:pBdr>
                <w:top w:val="nil"/>
                <w:left w:val="nil"/>
                <w:bottom w:val="nil"/>
                <w:right w:val="nil"/>
                <w:between w:val="nil"/>
              </w:pBdr>
              <w:spacing w:line="360" w:lineRule="auto"/>
              <w:jc w:val="center"/>
              <w:rPr>
                <w:sz w:val="21"/>
                <w:szCs w:val="21"/>
              </w:rPr>
            </w:pPr>
          </w:p>
        </w:tc>
        <w:tc>
          <w:tcPr>
            <w:tcW w:w="1373" w:type="dxa"/>
            <w:vMerge/>
            <w:shd w:val="clear" w:color="auto" w:fill="auto"/>
            <w:tcMar>
              <w:top w:w="100" w:type="dxa"/>
              <w:left w:w="100" w:type="dxa"/>
              <w:bottom w:w="100" w:type="dxa"/>
              <w:right w:w="100" w:type="dxa"/>
            </w:tcMar>
          </w:tcPr>
          <w:p w:rsidR="00D65B77" w:rsidRDefault="00D65B77">
            <w:pPr>
              <w:widowControl w:val="0"/>
              <w:pBdr>
                <w:top w:val="nil"/>
                <w:left w:val="nil"/>
                <w:bottom w:val="nil"/>
                <w:right w:val="nil"/>
                <w:between w:val="nil"/>
              </w:pBdr>
              <w:spacing w:line="360" w:lineRule="auto"/>
              <w:jc w:val="center"/>
              <w:rPr>
                <w:sz w:val="21"/>
                <w:szCs w:val="21"/>
              </w:rPr>
            </w:pPr>
          </w:p>
        </w:tc>
        <w:tc>
          <w:tcPr>
            <w:tcW w:w="1373" w:type="dxa"/>
            <w:vMerge/>
            <w:shd w:val="clear" w:color="auto" w:fill="auto"/>
            <w:tcMar>
              <w:top w:w="100" w:type="dxa"/>
              <w:left w:w="100" w:type="dxa"/>
              <w:bottom w:w="100" w:type="dxa"/>
              <w:right w:w="100" w:type="dxa"/>
            </w:tcMar>
          </w:tcPr>
          <w:p w:rsidR="00D65B77" w:rsidRDefault="00D65B77">
            <w:pPr>
              <w:widowControl w:val="0"/>
              <w:pBdr>
                <w:top w:val="nil"/>
                <w:left w:val="nil"/>
                <w:bottom w:val="nil"/>
                <w:right w:val="nil"/>
                <w:between w:val="nil"/>
              </w:pBdr>
              <w:spacing w:line="360" w:lineRule="auto"/>
              <w:jc w:val="center"/>
              <w:rPr>
                <w:sz w:val="21"/>
                <w:szCs w:val="21"/>
              </w:rPr>
            </w:pPr>
          </w:p>
        </w:tc>
      </w:tr>
    </w:tbl>
    <w:p w:rsidR="00D65B77" w:rsidRDefault="00D65B77">
      <w:pPr>
        <w:spacing w:line="360" w:lineRule="auto"/>
        <w:rPr>
          <w:b/>
          <w:sz w:val="21"/>
          <w:szCs w:val="21"/>
        </w:rPr>
      </w:pPr>
    </w:p>
    <w:p w:rsidR="00D65B77" w:rsidRDefault="00350237">
      <w:pPr>
        <w:spacing w:line="360" w:lineRule="auto"/>
        <w:ind w:left="2160"/>
        <w:rPr>
          <w:sz w:val="21"/>
          <w:szCs w:val="21"/>
          <w:vertAlign w:val="superscript"/>
        </w:rPr>
      </w:pPr>
      <w:r>
        <w:rPr>
          <w:sz w:val="21"/>
          <w:szCs w:val="21"/>
        </w:rPr>
        <w:t>Arroka igneo basico batek ez du CO3</w:t>
      </w:r>
      <w:r>
        <w:rPr>
          <w:sz w:val="21"/>
          <w:szCs w:val="21"/>
          <w:vertAlign w:val="superscript"/>
        </w:rPr>
        <w:t>-</w:t>
      </w:r>
    </w:p>
    <w:p w:rsidR="00D65B77" w:rsidRDefault="00D65B77">
      <w:pPr>
        <w:spacing w:line="360" w:lineRule="auto"/>
        <w:ind w:left="2160"/>
        <w:rPr>
          <w:sz w:val="21"/>
          <w:szCs w:val="21"/>
          <w:vertAlign w:val="superscript"/>
        </w:rPr>
      </w:pPr>
    </w:p>
    <w:p w:rsidR="00D65B77" w:rsidRDefault="00350237">
      <w:pPr>
        <w:spacing w:line="360" w:lineRule="auto"/>
        <w:ind w:left="2160"/>
        <w:rPr>
          <w:sz w:val="21"/>
          <w:szCs w:val="21"/>
        </w:rPr>
      </w:pPr>
      <w:r>
        <w:rPr>
          <w:b/>
          <w:sz w:val="21"/>
          <w:szCs w:val="21"/>
        </w:rPr>
        <w:t>Bowen seriea:</w:t>
      </w:r>
      <w:r>
        <w:rPr>
          <w:sz w:val="21"/>
          <w:szCs w:val="21"/>
        </w:rPr>
        <w:t xml:space="preserve"> Tenperatura jeistean zein mineral kristalizatzen diren determinatzen du. </w:t>
      </w:r>
    </w:p>
    <w:p w:rsidR="00D65B77" w:rsidRDefault="00350237">
      <w:pPr>
        <w:spacing w:line="360" w:lineRule="auto"/>
        <w:rPr>
          <w:sz w:val="21"/>
          <w:szCs w:val="21"/>
        </w:rPr>
      </w:pPr>
      <w:r>
        <w:rPr>
          <w:sz w:val="21"/>
          <w:szCs w:val="21"/>
        </w:rPr>
        <w:tab/>
      </w:r>
      <w:r>
        <w:rPr>
          <w:sz w:val="21"/>
          <w:szCs w:val="21"/>
        </w:rPr>
        <w:tab/>
      </w:r>
      <w:r>
        <w:rPr>
          <w:sz w:val="21"/>
          <w:szCs w:val="21"/>
        </w:rPr>
        <w:tab/>
      </w:r>
      <w:r>
        <w:rPr>
          <w:noProof/>
          <w:sz w:val="21"/>
          <w:szCs w:val="21"/>
        </w:rPr>
        <w:drawing>
          <wp:inline distT="114300" distB="114300" distL="114300" distR="114300">
            <wp:extent cx="3981450" cy="2181741"/>
            <wp:effectExtent l="0" t="0" r="0" b="9525"/>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3987366" cy="2184983"/>
                    </a:xfrm>
                    <a:prstGeom prst="rect">
                      <a:avLst/>
                    </a:prstGeom>
                    <a:ln/>
                  </pic:spPr>
                </pic:pic>
              </a:graphicData>
            </a:graphic>
          </wp:inline>
        </w:drawing>
      </w:r>
    </w:p>
    <w:p w:rsidR="00D65B77" w:rsidRDefault="00350237">
      <w:pPr>
        <w:spacing w:line="360" w:lineRule="auto"/>
        <w:ind w:left="2160"/>
        <w:rPr>
          <w:sz w:val="21"/>
          <w:szCs w:val="21"/>
        </w:rPr>
      </w:pPr>
      <w:r>
        <w:rPr>
          <w:sz w:val="21"/>
          <w:szCs w:val="21"/>
        </w:rPr>
        <w:t>Tenperatura jeisten den heinen, isolatuak izan ordez, kateak osatzen dituzte. Ondoren kateak elkarrekin batuz.</w:t>
      </w:r>
    </w:p>
    <w:p w:rsidR="00D65B77" w:rsidRDefault="00D65B77">
      <w:pPr>
        <w:spacing w:line="360" w:lineRule="auto"/>
        <w:ind w:left="2160"/>
        <w:rPr>
          <w:sz w:val="21"/>
          <w:szCs w:val="21"/>
        </w:rPr>
      </w:pPr>
    </w:p>
    <w:p w:rsidR="00D65B77" w:rsidRDefault="00350237">
      <w:pPr>
        <w:spacing w:line="360" w:lineRule="auto"/>
        <w:ind w:left="2160"/>
        <w:rPr>
          <w:sz w:val="21"/>
          <w:szCs w:val="21"/>
        </w:rPr>
      </w:pPr>
      <w:r>
        <w:rPr>
          <w:sz w:val="21"/>
          <w:szCs w:val="21"/>
        </w:rPr>
        <w:t xml:space="preserve">Geroz eta </w:t>
      </w:r>
      <w:r>
        <w:rPr>
          <w:b/>
          <w:sz w:val="21"/>
          <w:szCs w:val="21"/>
        </w:rPr>
        <w:t>tenperatura altuagoan</w:t>
      </w:r>
      <w:r>
        <w:rPr>
          <w:sz w:val="21"/>
          <w:szCs w:val="21"/>
        </w:rPr>
        <w:t xml:space="preserve"> osatzen bada, arroka, </w:t>
      </w:r>
      <w:r>
        <w:rPr>
          <w:b/>
          <w:sz w:val="21"/>
          <w:szCs w:val="21"/>
        </w:rPr>
        <w:t>basikoagoa</w:t>
      </w:r>
      <w:r>
        <w:rPr>
          <w:sz w:val="21"/>
          <w:szCs w:val="21"/>
        </w:rPr>
        <w:t xml:space="preserve"> izango da. (Goiko hiru ilaretako kristalizazioa, basikoa da)</w:t>
      </w:r>
    </w:p>
    <w:p w:rsidR="00D65B77" w:rsidRDefault="00350237">
      <w:pPr>
        <w:spacing w:line="360" w:lineRule="auto"/>
        <w:ind w:left="2160"/>
        <w:rPr>
          <w:sz w:val="21"/>
          <w:szCs w:val="21"/>
        </w:rPr>
      </w:pPr>
      <w:r>
        <w:rPr>
          <w:b/>
          <w:sz w:val="21"/>
          <w:szCs w:val="21"/>
        </w:rPr>
        <w:t>Tenperatura bajuetan</w:t>
      </w:r>
      <w:r>
        <w:rPr>
          <w:sz w:val="21"/>
          <w:szCs w:val="21"/>
        </w:rPr>
        <w:t xml:space="preserve"> kristaltzen den </w:t>
      </w:r>
      <w:r>
        <w:rPr>
          <w:b/>
          <w:sz w:val="21"/>
          <w:szCs w:val="21"/>
        </w:rPr>
        <w:t>feldespatoa</w:t>
      </w:r>
      <w:r>
        <w:rPr>
          <w:sz w:val="21"/>
          <w:szCs w:val="21"/>
        </w:rPr>
        <w:t xml:space="preserve">, </w:t>
      </w:r>
      <w:r>
        <w:rPr>
          <w:b/>
          <w:sz w:val="21"/>
          <w:szCs w:val="21"/>
        </w:rPr>
        <w:t>potasioa</w:t>
      </w:r>
      <w:r>
        <w:rPr>
          <w:sz w:val="21"/>
          <w:szCs w:val="21"/>
        </w:rPr>
        <w:t xml:space="preserve">n aberatsa da. Magma azidoan, tenperatura bajuan, Na, K </w:t>
      </w:r>
      <w:proofErr w:type="gramStart"/>
      <w:r>
        <w:rPr>
          <w:sz w:val="21"/>
          <w:szCs w:val="21"/>
        </w:rPr>
        <w:t>Al eta</w:t>
      </w:r>
      <w:proofErr w:type="gramEnd"/>
      <w:r>
        <w:rPr>
          <w:sz w:val="21"/>
          <w:szCs w:val="21"/>
        </w:rPr>
        <w:t xml:space="preserve"> Si dira ohikoak.</w:t>
      </w:r>
    </w:p>
    <w:p w:rsidR="00D65B77" w:rsidRDefault="00D65B77">
      <w:pPr>
        <w:spacing w:line="360" w:lineRule="auto"/>
        <w:rPr>
          <w:sz w:val="21"/>
          <w:szCs w:val="21"/>
        </w:rPr>
      </w:pPr>
    </w:p>
    <w:p w:rsidR="00D65B77" w:rsidRDefault="00350237">
      <w:pPr>
        <w:spacing w:line="360" w:lineRule="auto"/>
        <w:ind w:left="2160"/>
        <w:rPr>
          <w:sz w:val="21"/>
          <w:szCs w:val="21"/>
        </w:rPr>
      </w:pPr>
      <w:r>
        <w:rPr>
          <w:sz w:val="21"/>
          <w:szCs w:val="21"/>
        </w:rPr>
        <w:t xml:space="preserve">Prozesua, jarraia edo </w:t>
      </w:r>
      <w:r>
        <w:rPr>
          <w:sz w:val="21"/>
          <w:szCs w:val="21"/>
        </w:rPr>
        <w:t>ez-jarraia izan daiteke, hau da, gutxinaka mineral bakoitza kristaltzen joan daiteke edo plagioklasa, mineral bakarra kristalizatu baina konposaketa aldatuz.</w:t>
      </w:r>
    </w:p>
    <w:p w:rsidR="00D65B77" w:rsidRDefault="00D65B77">
      <w:pPr>
        <w:spacing w:line="360" w:lineRule="auto"/>
        <w:ind w:left="2160"/>
        <w:rPr>
          <w:sz w:val="21"/>
          <w:szCs w:val="21"/>
        </w:rPr>
      </w:pPr>
    </w:p>
    <w:p w:rsidR="00D65B77" w:rsidRDefault="00350237">
      <w:pPr>
        <w:spacing w:line="360" w:lineRule="auto"/>
        <w:ind w:left="2160"/>
        <w:rPr>
          <w:sz w:val="21"/>
          <w:szCs w:val="21"/>
        </w:rPr>
      </w:pPr>
      <w:r>
        <w:rPr>
          <w:sz w:val="21"/>
          <w:szCs w:val="21"/>
        </w:rPr>
        <w:t xml:space="preserve">Zenbat eta </w:t>
      </w:r>
      <w:r>
        <w:rPr>
          <w:b/>
          <w:sz w:val="21"/>
          <w:szCs w:val="21"/>
        </w:rPr>
        <w:t>Fe, Mg eta Ca gehiago</w:t>
      </w:r>
      <w:r>
        <w:rPr>
          <w:sz w:val="21"/>
          <w:szCs w:val="21"/>
        </w:rPr>
        <w:t xml:space="preserve"> izan, </w:t>
      </w:r>
      <w:r>
        <w:rPr>
          <w:b/>
          <w:sz w:val="21"/>
          <w:szCs w:val="21"/>
        </w:rPr>
        <w:t>dentsitate handiagoa</w:t>
      </w:r>
      <w:r>
        <w:rPr>
          <w:sz w:val="21"/>
          <w:szCs w:val="21"/>
        </w:rPr>
        <w:t xml:space="preserve"> dute.</w:t>
      </w:r>
    </w:p>
    <w:p w:rsidR="00D65B77" w:rsidRDefault="00D65B77">
      <w:pPr>
        <w:spacing w:line="360" w:lineRule="auto"/>
        <w:ind w:left="2160"/>
        <w:rPr>
          <w:sz w:val="21"/>
          <w:szCs w:val="21"/>
        </w:rPr>
      </w:pPr>
    </w:p>
    <w:p w:rsidR="00D65B77" w:rsidRDefault="00350237" w:rsidP="00905ED9">
      <w:pPr>
        <w:spacing w:line="360" w:lineRule="auto"/>
        <w:ind w:left="2160"/>
        <w:rPr>
          <w:sz w:val="21"/>
          <w:szCs w:val="21"/>
        </w:rPr>
      </w:pPr>
      <w:r>
        <w:rPr>
          <w:sz w:val="21"/>
          <w:szCs w:val="21"/>
        </w:rPr>
        <w:t>Granitoaren mineralogia tipikoa: Feldespatoa, plagioklasa, kuartzoa, muskobita eta biotita.</w:t>
      </w:r>
    </w:p>
    <w:p w:rsidR="00905ED9" w:rsidRPr="00905ED9" w:rsidRDefault="00905ED9" w:rsidP="00905ED9">
      <w:pPr>
        <w:spacing w:line="360" w:lineRule="auto"/>
        <w:ind w:left="2160"/>
        <w:rPr>
          <w:sz w:val="21"/>
          <w:szCs w:val="21"/>
        </w:rPr>
      </w:pPr>
    </w:p>
    <w:p w:rsidR="00D65B77" w:rsidRDefault="00350237">
      <w:pPr>
        <w:spacing w:before="60" w:after="20" w:line="360" w:lineRule="auto"/>
        <w:ind w:left="1440" w:firstLine="720"/>
        <w:jc w:val="center"/>
        <w:rPr>
          <w:sz w:val="21"/>
          <w:szCs w:val="21"/>
        </w:rPr>
      </w:pPr>
      <w:r>
        <w:rPr>
          <w:noProof/>
          <w:color w:val="222222"/>
          <w:sz w:val="21"/>
          <w:szCs w:val="21"/>
        </w:rPr>
        <w:drawing>
          <wp:inline distT="114300" distB="114300" distL="114300" distR="114300">
            <wp:extent cx="3214249" cy="2821305"/>
            <wp:effectExtent l="0" t="0" r="5715"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0"/>
                    <a:srcRect/>
                    <a:stretch>
                      <a:fillRect/>
                    </a:stretch>
                  </pic:blipFill>
                  <pic:spPr>
                    <a:xfrm>
                      <a:off x="0" y="0"/>
                      <a:ext cx="3216633" cy="2823398"/>
                    </a:xfrm>
                    <a:prstGeom prst="rect">
                      <a:avLst/>
                    </a:prstGeom>
                    <a:ln/>
                  </pic:spPr>
                </pic:pic>
              </a:graphicData>
            </a:graphic>
          </wp:inline>
        </w:drawing>
      </w:r>
    </w:p>
    <w:p w:rsidR="00D65B77" w:rsidRDefault="00350237">
      <w:pPr>
        <w:spacing w:line="360" w:lineRule="auto"/>
        <w:rPr>
          <w:sz w:val="21"/>
          <w:szCs w:val="21"/>
        </w:rPr>
      </w:pPr>
      <w:r>
        <w:rPr>
          <w:sz w:val="21"/>
          <w:szCs w:val="21"/>
        </w:rPr>
        <w:tab/>
      </w:r>
      <w:r>
        <w:rPr>
          <w:sz w:val="21"/>
          <w:szCs w:val="21"/>
        </w:rPr>
        <w:tab/>
      </w:r>
      <w:r>
        <w:rPr>
          <w:sz w:val="21"/>
          <w:szCs w:val="21"/>
        </w:rPr>
        <w:tab/>
        <w:t>Lakolitoek, inguruko arrokak deformatzen dituzte.</w:t>
      </w:r>
    </w:p>
    <w:p w:rsidR="00D65B77" w:rsidRDefault="00350237">
      <w:pPr>
        <w:spacing w:line="360" w:lineRule="auto"/>
        <w:rPr>
          <w:sz w:val="21"/>
          <w:szCs w:val="21"/>
        </w:rPr>
      </w:pPr>
      <w:r>
        <w:rPr>
          <w:sz w:val="21"/>
          <w:szCs w:val="21"/>
        </w:rPr>
        <w:tab/>
      </w:r>
      <w:r>
        <w:rPr>
          <w:sz w:val="21"/>
          <w:szCs w:val="21"/>
        </w:rPr>
        <w:tab/>
      </w:r>
      <w:r>
        <w:rPr>
          <w:sz w:val="21"/>
          <w:szCs w:val="21"/>
        </w:rPr>
        <w:tab/>
        <w:t>Dikeak, sumendira iristen ez diren bidetan hozten dira.</w:t>
      </w:r>
    </w:p>
    <w:p w:rsidR="00D65B77" w:rsidRDefault="00350237">
      <w:pPr>
        <w:spacing w:line="360" w:lineRule="auto"/>
        <w:ind w:left="2160"/>
        <w:rPr>
          <w:sz w:val="21"/>
          <w:szCs w:val="21"/>
        </w:rPr>
      </w:pPr>
      <w:r>
        <w:rPr>
          <w:sz w:val="21"/>
          <w:szCs w:val="21"/>
        </w:rPr>
        <w:t xml:space="preserve">Erorketazko piroklastoak, sumendiak explosionatu ondoren, lurrean hozten dira. </w:t>
      </w:r>
    </w:p>
    <w:p w:rsidR="00D65B77" w:rsidRDefault="00D65B77">
      <w:pPr>
        <w:spacing w:line="360" w:lineRule="auto"/>
        <w:ind w:left="2160"/>
        <w:rPr>
          <w:sz w:val="21"/>
          <w:szCs w:val="21"/>
        </w:rPr>
      </w:pPr>
    </w:p>
    <w:p w:rsidR="00D65B77" w:rsidRDefault="00350237">
      <w:pPr>
        <w:spacing w:line="360" w:lineRule="auto"/>
        <w:ind w:left="2160"/>
        <w:rPr>
          <w:sz w:val="21"/>
          <w:szCs w:val="21"/>
        </w:rPr>
      </w:pPr>
      <w:r>
        <w:rPr>
          <w:b/>
          <w:sz w:val="21"/>
          <w:szCs w:val="21"/>
        </w:rPr>
        <w:t>Textura:</w:t>
      </w:r>
      <w:r>
        <w:rPr>
          <w:sz w:val="21"/>
          <w:szCs w:val="21"/>
        </w:rPr>
        <w:t xml:space="preserve"> (begi bistaz nola ikusten diren)</w:t>
      </w:r>
    </w:p>
    <w:p w:rsidR="00D65B77" w:rsidRDefault="00350237">
      <w:pPr>
        <w:numPr>
          <w:ilvl w:val="0"/>
          <w:numId w:val="30"/>
        </w:numPr>
        <w:spacing w:line="360" w:lineRule="auto"/>
        <w:rPr>
          <w:sz w:val="21"/>
          <w:szCs w:val="21"/>
        </w:rPr>
      </w:pPr>
      <w:r>
        <w:rPr>
          <w:b/>
          <w:sz w:val="21"/>
          <w:szCs w:val="21"/>
        </w:rPr>
        <w:t>Faneritikoak,</w:t>
      </w:r>
      <w:r>
        <w:rPr>
          <w:sz w:val="21"/>
          <w:szCs w:val="21"/>
        </w:rPr>
        <w:t xml:space="preserve"> kristalak ikus ditzazkegunean.</w:t>
      </w:r>
    </w:p>
    <w:p w:rsidR="00D65B77" w:rsidRPr="00905ED9" w:rsidRDefault="00350237" w:rsidP="00905ED9">
      <w:pPr>
        <w:numPr>
          <w:ilvl w:val="0"/>
          <w:numId w:val="30"/>
        </w:numPr>
        <w:spacing w:line="360" w:lineRule="auto"/>
        <w:rPr>
          <w:sz w:val="21"/>
          <w:szCs w:val="21"/>
        </w:rPr>
      </w:pPr>
      <w:r>
        <w:rPr>
          <w:b/>
          <w:sz w:val="21"/>
          <w:szCs w:val="21"/>
        </w:rPr>
        <w:t>Afanitikoak,</w:t>
      </w:r>
      <w:r>
        <w:rPr>
          <w:sz w:val="21"/>
          <w:szCs w:val="21"/>
        </w:rPr>
        <w:t xml:space="preserve"> mirenal ezberdinak ez ditugunean identifikatzen. (bat-batean atera eta hozten direnak)</w:t>
      </w:r>
    </w:p>
    <w:p w:rsidR="00D65B77" w:rsidRDefault="00350237">
      <w:pPr>
        <w:spacing w:line="360" w:lineRule="auto"/>
        <w:rPr>
          <w:sz w:val="21"/>
          <w:szCs w:val="21"/>
        </w:rPr>
      </w:pPr>
      <w:r>
        <w:rPr>
          <w:sz w:val="21"/>
          <w:szCs w:val="21"/>
        </w:rPr>
        <w:tab/>
      </w:r>
      <w:r>
        <w:rPr>
          <w:sz w:val="21"/>
          <w:szCs w:val="21"/>
        </w:rPr>
        <w:tab/>
      </w:r>
      <w:r>
        <w:rPr>
          <w:sz w:val="21"/>
          <w:szCs w:val="21"/>
        </w:rPr>
        <w:tab/>
        <w:t>Hauetaz gain, tartean gehiago daude, baina ez dira garrantzitsuak.</w:t>
      </w:r>
    </w:p>
    <w:p w:rsidR="00905ED9" w:rsidRDefault="00905ED9">
      <w:pPr>
        <w:spacing w:line="360" w:lineRule="auto"/>
        <w:rPr>
          <w:sz w:val="21"/>
          <w:szCs w:val="21"/>
        </w:rPr>
      </w:pPr>
    </w:p>
    <w:p w:rsidR="00D65B77" w:rsidRPr="00905ED9" w:rsidRDefault="00350237" w:rsidP="00905ED9">
      <w:pPr>
        <w:spacing w:line="360" w:lineRule="auto"/>
        <w:ind w:left="2160"/>
        <w:rPr>
          <w:sz w:val="21"/>
          <w:szCs w:val="21"/>
        </w:rPr>
      </w:pPr>
      <w:r>
        <w:rPr>
          <w:b/>
          <w:sz w:val="21"/>
          <w:szCs w:val="21"/>
        </w:rPr>
        <w:t>Arroka bolkaniko tipiko</w:t>
      </w:r>
      <w:r>
        <w:rPr>
          <w:sz w:val="21"/>
          <w:szCs w:val="21"/>
        </w:rPr>
        <w:t xml:space="preserve"> eta normalean duten ehundura, </w:t>
      </w:r>
      <w:r>
        <w:rPr>
          <w:b/>
          <w:sz w:val="21"/>
          <w:szCs w:val="21"/>
        </w:rPr>
        <w:t>afanitikoa</w:t>
      </w:r>
      <w:r>
        <w:rPr>
          <w:sz w:val="21"/>
          <w:szCs w:val="21"/>
        </w:rPr>
        <w:t xml:space="preserve"> da.</w:t>
      </w:r>
    </w:p>
    <w:p w:rsidR="00D65B77" w:rsidRDefault="00350237">
      <w:pPr>
        <w:spacing w:line="360" w:lineRule="auto"/>
      </w:pPr>
      <w:r>
        <w:lastRenderedPageBreak/>
        <w:tab/>
      </w:r>
      <w:r>
        <w:tab/>
      </w:r>
      <w:r>
        <w:tab/>
      </w:r>
      <w:r>
        <w:rPr>
          <w:noProof/>
        </w:rPr>
        <w:drawing>
          <wp:inline distT="114300" distB="114300" distL="114300" distR="114300">
            <wp:extent cx="3314700" cy="2619375"/>
            <wp:effectExtent l="0" t="0" r="0" b="9525"/>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3328273" cy="2630101"/>
                    </a:xfrm>
                    <a:prstGeom prst="rect">
                      <a:avLst/>
                    </a:prstGeom>
                    <a:ln/>
                  </pic:spPr>
                </pic:pic>
              </a:graphicData>
            </a:graphic>
          </wp:inline>
        </w:drawing>
      </w:r>
    </w:p>
    <w:p w:rsidR="00D65B77" w:rsidRDefault="00350237">
      <w:pPr>
        <w:spacing w:line="360" w:lineRule="auto"/>
        <w:ind w:left="2160"/>
      </w:pPr>
      <w:r>
        <w:tab/>
      </w:r>
    </w:p>
    <w:p w:rsidR="00D65B77" w:rsidRDefault="00350237">
      <w:pPr>
        <w:numPr>
          <w:ilvl w:val="2"/>
          <w:numId w:val="29"/>
        </w:numPr>
        <w:spacing w:line="360" w:lineRule="auto"/>
        <w:rPr>
          <w:b/>
        </w:rPr>
      </w:pPr>
      <w:r>
        <w:rPr>
          <w:b/>
        </w:rPr>
        <w:t>Arroka Sedime</w:t>
      </w:r>
      <w:r>
        <w:rPr>
          <w:b/>
        </w:rPr>
        <w:t>ntarioak.</w:t>
      </w:r>
    </w:p>
    <w:p w:rsidR="00D65B77" w:rsidRDefault="00350237">
      <w:pPr>
        <w:spacing w:line="360" w:lineRule="auto"/>
        <w:ind w:left="2160"/>
        <w:rPr>
          <w:sz w:val="21"/>
          <w:szCs w:val="21"/>
        </w:rPr>
      </w:pPr>
      <w:r>
        <w:rPr>
          <w:sz w:val="21"/>
          <w:szCs w:val="21"/>
        </w:rPr>
        <w:t>Arroka sedimentarioak, segmentuetatik datoz. Segmentu hauek, meteorizazioaren ondorioz, arroka bihurtzen dira. Meteorizazioa, arroken degradazioa da, lurrazaleko baldintza fisiko-kimikoen bidez gertatzen dena.</w:t>
      </w:r>
    </w:p>
    <w:p w:rsidR="00D65B77" w:rsidRDefault="00D65B77">
      <w:pPr>
        <w:spacing w:line="360" w:lineRule="auto"/>
        <w:ind w:left="2160"/>
        <w:rPr>
          <w:sz w:val="21"/>
          <w:szCs w:val="21"/>
        </w:rPr>
      </w:pPr>
    </w:p>
    <w:p w:rsidR="00D65B77" w:rsidRDefault="00350237">
      <w:pPr>
        <w:spacing w:line="360" w:lineRule="auto"/>
        <w:ind w:left="2160"/>
        <w:rPr>
          <w:sz w:val="21"/>
          <w:szCs w:val="21"/>
        </w:rPr>
      </w:pPr>
      <w:r>
        <w:rPr>
          <w:sz w:val="21"/>
          <w:szCs w:val="21"/>
        </w:rPr>
        <w:t>Higidura eta meteorizazioan eragite</w:t>
      </w:r>
      <w:r>
        <w:rPr>
          <w:sz w:val="21"/>
          <w:szCs w:val="21"/>
        </w:rPr>
        <w:t>n duten faktoreak:</w:t>
      </w:r>
    </w:p>
    <w:p w:rsidR="00D65B77" w:rsidRDefault="00350237">
      <w:pPr>
        <w:numPr>
          <w:ilvl w:val="0"/>
          <w:numId w:val="1"/>
        </w:numPr>
        <w:spacing w:line="360" w:lineRule="auto"/>
        <w:rPr>
          <w:sz w:val="21"/>
          <w:szCs w:val="21"/>
        </w:rPr>
      </w:pPr>
      <w:r>
        <w:rPr>
          <w:sz w:val="21"/>
          <w:szCs w:val="21"/>
        </w:rPr>
        <w:t>Glaziarrak. (urak inguruko arrokak hautsi)</w:t>
      </w:r>
    </w:p>
    <w:p w:rsidR="00D65B77" w:rsidRDefault="00350237">
      <w:pPr>
        <w:numPr>
          <w:ilvl w:val="0"/>
          <w:numId w:val="1"/>
        </w:numPr>
        <w:spacing w:line="360" w:lineRule="auto"/>
        <w:rPr>
          <w:sz w:val="21"/>
          <w:szCs w:val="21"/>
        </w:rPr>
      </w:pPr>
      <w:r>
        <w:rPr>
          <w:sz w:val="21"/>
          <w:szCs w:val="21"/>
        </w:rPr>
        <w:t>Haizea. (dunak)</w:t>
      </w:r>
    </w:p>
    <w:p w:rsidR="00D65B77" w:rsidRDefault="00350237">
      <w:pPr>
        <w:numPr>
          <w:ilvl w:val="0"/>
          <w:numId w:val="1"/>
        </w:numPr>
        <w:spacing w:line="360" w:lineRule="auto"/>
        <w:rPr>
          <w:sz w:val="21"/>
          <w:szCs w:val="21"/>
        </w:rPr>
      </w:pPr>
      <w:r>
        <w:rPr>
          <w:sz w:val="21"/>
          <w:szCs w:val="21"/>
        </w:rPr>
        <w:t>Olatuak eta itsas-korronteak, higadura bi norabideetan ematen da.</w:t>
      </w:r>
    </w:p>
    <w:p w:rsidR="00D65B77" w:rsidRDefault="00350237">
      <w:pPr>
        <w:numPr>
          <w:ilvl w:val="0"/>
          <w:numId w:val="1"/>
        </w:numPr>
        <w:spacing w:line="360" w:lineRule="auto"/>
        <w:rPr>
          <w:sz w:val="21"/>
          <w:szCs w:val="21"/>
        </w:rPr>
      </w:pPr>
      <w:r>
        <w:rPr>
          <w:sz w:val="21"/>
          <w:szCs w:val="21"/>
        </w:rPr>
        <w:t>Ur korronteak, higidura beti norabide berean. (ibaiak)</w:t>
      </w:r>
    </w:p>
    <w:p w:rsidR="00D65B77" w:rsidRDefault="00350237">
      <w:pPr>
        <w:spacing w:line="360" w:lineRule="auto"/>
        <w:rPr>
          <w:sz w:val="21"/>
          <w:szCs w:val="21"/>
        </w:rPr>
      </w:pPr>
      <w:r>
        <w:rPr>
          <w:sz w:val="21"/>
          <w:szCs w:val="21"/>
        </w:rPr>
        <w:tab/>
      </w:r>
      <w:r>
        <w:rPr>
          <w:sz w:val="21"/>
          <w:szCs w:val="21"/>
        </w:rPr>
        <w:tab/>
      </w:r>
      <w:r>
        <w:rPr>
          <w:sz w:val="21"/>
          <w:szCs w:val="21"/>
        </w:rPr>
        <w:tab/>
      </w:r>
    </w:p>
    <w:p w:rsidR="00D65B77" w:rsidRDefault="00350237">
      <w:pPr>
        <w:spacing w:line="360" w:lineRule="auto"/>
        <w:rPr>
          <w:b/>
          <w:sz w:val="21"/>
          <w:szCs w:val="21"/>
        </w:rPr>
      </w:pPr>
      <w:r>
        <w:rPr>
          <w:sz w:val="21"/>
          <w:szCs w:val="21"/>
        </w:rPr>
        <w:tab/>
      </w:r>
      <w:r>
        <w:rPr>
          <w:sz w:val="21"/>
          <w:szCs w:val="21"/>
        </w:rPr>
        <w:tab/>
      </w:r>
      <w:r>
        <w:rPr>
          <w:sz w:val="21"/>
          <w:szCs w:val="21"/>
        </w:rPr>
        <w:tab/>
      </w:r>
      <w:r>
        <w:rPr>
          <w:b/>
          <w:sz w:val="21"/>
          <w:szCs w:val="21"/>
        </w:rPr>
        <w:t>Litifikazioa:</w:t>
      </w:r>
    </w:p>
    <w:p w:rsidR="00D65B77" w:rsidRDefault="00350237">
      <w:pPr>
        <w:spacing w:line="360" w:lineRule="auto"/>
        <w:ind w:left="2160"/>
        <w:rPr>
          <w:sz w:val="21"/>
          <w:szCs w:val="21"/>
        </w:rPr>
      </w:pPr>
      <w:r>
        <w:rPr>
          <w:sz w:val="21"/>
          <w:szCs w:val="21"/>
        </w:rPr>
        <w:t>Arroka bihurtzeko prozesua da, presioa handitzen doa eta sedimentuak elkartzen doaz.</w:t>
      </w:r>
    </w:p>
    <w:p w:rsidR="00D65B77" w:rsidRDefault="00350237">
      <w:pPr>
        <w:spacing w:line="360" w:lineRule="auto"/>
        <w:ind w:left="2160"/>
        <w:rPr>
          <w:sz w:val="21"/>
          <w:szCs w:val="21"/>
        </w:rPr>
      </w:pPr>
      <w:r>
        <w:rPr>
          <w:sz w:val="21"/>
          <w:szCs w:val="21"/>
        </w:rPr>
        <w:t xml:space="preserve">Litifikazioa, </w:t>
      </w:r>
      <w:r>
        <w:rPr>
          <w:b/>
          <w:sz w:val="21"/>
          <w:szCs w:val="21"/>
        </w:rPr>
        <w:t>diagenesia</w:t>
      </w:r>
      <w:r>
        <w:rPr>
          <w:sz w:val="21"/>
          <w:szCs w:val="21"/>
        </w:rPr>
        <w:t xml:space="preserve">ren bitartez izan daiteke; segmentatuz, </w:t>
      </w:r>
      <w:r>
        <w:rPr>
          <w:b/>
          <w:sz w:val="21"/>
          <w:szCs w:val="21"/>
        </w:rPr>
        <w:t>trinkotu</w:t>
      </w:r>
      <w:r>
        <w:rPr>
          <w:sz w:val="21"/>
          <w:szCs w:val="21"/>
        </w:rPr>
        <w:t xml:space="preserve"> egiten dira, arroken artean dauden anioi eta katioien bidez, honela azkenik, segmentatuz.</w:t>
      </w:r>
    </w:p>
    <w:p w:rsidR="00D65B77" w:rsidRDefault="00350237">
      <w:pPr>
        <w:spacing w:line="360" w:lineRule="auto"/>
        <w:ind w:left="2160"/>
        <w:jc w:val="center"/>
        <w:rPr>
          <w:sz w:val="21"/>
          <w:szCs w:val="21"/>
        </w:rPr>
      </w:pPr>
      <w:r>
        <w:rPr>
          <w:noProof/>
          <w:sz w:val="21"/>
          <w:szCs w:val="21"/>
        </w:rPr>
        <w:lastRenderedPageBreak/>
        <w:drawing>
          <wp:inline distT="114300" distB="114300" distL="114300" distR="114300">
            <wp:extent cx="2254541" cy="2338388"/>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2254541" cy="2338388"/>
                    </a:xfrm>
                    <a:prstGeom prst="rect">
                      <a:avLst/>
                    </a:prstGeom>
                    <a:ln/>
                  </pic:spPr>
                </pic:pic>
              </a:graphicData>
            </a:graphic>
          </wp:inline>
        </w:drawing>
      </w:r>
    </w:p>
    <w:p w:rsidR="00D65B77" w:rsidRDefault="00350237">
      <w:pPr>
        <w:spacing w:line="360" w:lineRule="auto"/>
        <w:ind w:left="2160"/>
        <w:rPr>
          <w:sz w:val="21"/>
          <w:szCs w:val="21"/>
        </w:rPr>
      </w:pPr>
      <w:r>
        <w:rPr>
          <w:sz w:val="21"/>
          <w:szCs w:val="21"/>
        </w:rPr>
        <w:t xml:space="preserve">Ez da </w:t>
      </w:r>
      <w:r>
        <w:rPr>
          <w:sz w:val="21"/>
          <w:szCs w:val="21"/>
        </w:rPr>
        <w:t xml:space="preserve">horren tenperatura eta presio altuetan gertatu behar, aurreko arroketan ez bezala. </w:t>
      </w:r>
    </w:p>
    <w:p w:rsidR="00D65B77" w:rsidRDefault="00350237">
      <w:pPr>
        <w:spacing w:line="360" w:lineRule="auto"/>
        <w:ind w:left="2160"/>
        <w:rPr>
          <w:sz w:val="21"/>
          <w:szCs w:val="21"/>
        </w:rPr>
      </w:pPr>
      <w:r>
        <w:rPr>
          <w:sz w:val="21"/>
          <w:szCs w:val="21"/>
        </w:rPr>
        <w:t>Segmentu eta partikulek, ez dute beti konposizio bera.</w:t>
      </w:r>
    </w:p>
    <w:p w:rsidR="00D65B77" w:rsidRDefault="00D65B77">
      <w:pPr>
        <w:spacing w:line="360" w:lineRule="auto"/>
        <w:ind w:left="2160"/>
        <w:rPr>
          <w:sz w:val="21"/>
          <w:szCs w:val="21"/>
        </w:rPr>
      </w:pPr>
    </w:p>
    <w:p w:rsidR="00D65B77" w:rsidRDefault="00350237">
      <w:pPr>
        <w:spacing w:line="360" w:lineRule="auto"/>
        <w:ind w:left="2160"/>
        <w:rPr>
          <w:b/>
          <w:sz w:val="21"/>
          <w:szCs w:val="21"/>
        </w:rPr>
      </w:pPr>
      <w:r>
        <w:rPr>
          <w:b/>
          <w:sz w:val="21"/>
          <w:szCs w:val="21"/>
        </w:rPr>
        <w:t>Ezaugarriak eta sailkapena:</w:t>
      </w:r>
    </w:p>
    <w:p w:rsidR="00D65B77" w:rsidRDefault="00350237">
      <w:pPr>
        <w:spacing w:line="360" w:lineRule="auto"/>
        <w:ind w:left="2160"/>
        <w:rPr>
          <w:sz w:val="21"/>
          <w:szCs w:val="21"/>
        </w:rPr>
      </w:pPr>
      <w:r>
        <w:rPr>
          <w:sz w:val="21"/>
          <w:szCs w:val="21"/>
        </w:rPr>
        <w:t>Arroka sedimentarioak bi motatakoak izan daitezke:</w:t>
      </w:r>
    </w:p>
    <w:p w:rsidR="00D65B77" w:rsidRDefault="00350237">
      <w:pPr>
        <w:numPr>
          <w:ilvl w:val="0"/>
          <w:numId w:val="2"/>
        </w:numPr>
        <w:spacing w:line="360" w:lineRule="auto"/>
        <w:rPr>
          <w:sz w:val="21"/>
          <w:szCs w:val="21"/>
        </w:rPr>
      </w:pPr>
      <w:r>
        <w:rPr>
          <w:b/>
          <w:sz w:val="21"/>
          <w:szCs w:val="21"/>
        </w:rPr>
        <w:t>Detritikoak</w:t>
      </w:r>
      <w:r>
        <w:rPr>
          <w:sz w:val="21"/>
          <w:szCs w:val="21"/>
        </w:rPr>
        <w:t xml:space="preserve">, hauek, pikor tamainaren </w:t>
      </w:r>
      <w:r>
        <w:rPr>
          <w:sz w:val="21"/>
          <w:szCs w:val="21"/>
        </w:rPr>
        <w:t>araberakoak dira. Ezin dugu arrokaren konposaketa jakin.</w:t>
      </w:r>
    </w:p>
    <w:tbl>
      <w:tblPr>
        <w:tblStyle w:val="a1"/>
        <w:tblW w:w="6705" w:type="dxa"/>
        <w:tblInd w:w="2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2625"/>
        <w:gridCol w:w="2475"/>
      </w:tblGrid>
      <w:tr w:rsidR="00D65B77">
        <w:tc>
          <w:tcPr>
            <w:tcW w:w="1605" w:type="dxa"/>
            <w:shd w:val="clear" w:color="auto" w:fill="auto"/>
            <w:tcMar>
              <w:top w:w="100" w:type="dxa"/>
              <w:left w:w="100" w:type="dxa"/>
              <w:bottom w:w="100" w:type="dxa"/>
              <w:right w:w="100" w:type="dxa"/>
            </w:tcMar>
          </w:tcPr>
          <w:p w:rsidR="00D65B77" w:rsidRDefault="00350237">
            <w:pPr>
              <w:widowControl w:val="0"/>
              <w:pBdr>
                <w:top w:val="nil"/>
                <w:left w:val="nil"/>
                <w:bottom w:val="nil"/>
                <w:right w:val="nil"/>
                <w:between w:val="nil"/>
              </w:pBdr>
              <w:spacing w:line="360" w:lineRule="auto"/>
              <w:rPr>
                <w:b/>
                <w:sz w:val="21"/>
                <w:szCs w:val="21"/>
              </w:rPr>
            </w:pPr>
            <w:r>
              <w:rPr>
                <w:b/>
                <w:sz w:val="21"/>
                <w:szCs w:val="21"/>
              </w:rPr>
              <w:t>Sedimentua</w:t>
            </w:r>
          </w:p>
        </w:tc>
        <w:tc>
          <w:tcPr>
            <w:tcW w:w="2625" w:type="dxa"/>
            <w:shd w:val="clear" w:color="auto" w:fill="auto"/>
            <w:tcMar>
              <w:top w:w="100" w:type="dxa"/>
              <w:left w:w="100" w:type="dxa"/>
              <w:bottom w:w="100" w:type="dxa"/>
              <w:right w:w="100" w:type="dxa"/>
            </w:tcMar>
          </w:tcPr>
          <w:p w:rsidR="00D65B77" w:rsidRDefault="00350237">
            <w:pPr>
              <w:widowControl w:val="0"/>
              <w:pBdr>
                <w:top w:val="nil"/>
                <w:left w:val="nil"/>
                <w:bottom w:val="nil"/>
                <w:right w:val="nil"/>
                <w:between w:val="nil"/>
              </w:pBdr>
              <w:spacing w:line="360" w:lineRule="auto"/>
              <w:rPr>
                <w:b/>
                <w:sz w:val="21"/>
                <w:szCs w:val="21"/>
              </w:rPr>
            </w:pPr>
            <w:r>
              <w:rPr>
                <w:b/>
                <w:sz w:val="21"/>
                <w:szCs w:val="21"/>
              </w:rPr>
              <w:t>Prozesua</w:t>
            </w:r>
          </w:p>
        </w:tc>
        <w:tc>
          <w:tcPr>
            <w:tcW w:w="2475" w:type="dxa"/>
            <w:shd w:val="clear" w:color="auto" w:fill="auto"/>
            <w:tcMar>
              <w:top w:w="100" w:type="dxa"/>
              <w:left w:w="100" w:type="dxa"/>
              <w:bottom w:w="100" w:type="dxa"/>
              <w:right w:w="100" w:type="dxa"/>
            </w:tcMar>
          </w:tcPr>
          <w:p w:rsidR="00D65B77" w:rsidRDefault="00350237">
            <w:pPr>
              <w:widowControl w:val="0"/>
              <w:pBdr>
                <w:top w:val="nil"/>
                <w:left w:val="nil"/>
                <w:bottom w:val="nil"/>
                <w:right w:val="nil"/>
                <w:between w:val="nil"/>
              </w:pBdr>
              <w:spacing w:line="360" w:lineRule="auto"/>
              <w:rPr>
                <w:b/>
                <w:sz w:val="21"/>
                <w:szCs w:val="21"/>
              </w:rPr>
            </w:pPr>
            <w:r>
              <w:rPr>
                <w:b/>
                <w:sz w:val="21"/>
                <w:szCs w:val="21"/>
              </w:rPr>
              <w:t>Arroka</w:t>
            </w:r>
          </w:p>
        </w:tc>
      </w:tr>
      <w:tr w:rsidR="00D65B77">
        <w:trPr>
          <w:trHeight w:val="1880"/>
        </w:trPr>
        <w:tc>
          <w:tcPr>
            <w:tcW w:w="1605" w:type="dxa"/>
            <w:shd w:val="clear" w:color="auto" w:fill="auto"/>
            <w:tcMar>
              <w:top w:w="100" w:type="dxa"/>
              <w:left w:w="100" w:type="dxa"/>
              <w:bottom w:w="100" w:type="dxa"/>
              <w:right w:w="100" w:type="dxa"/>
            </w:tcMar>
          </w:tcPr>
          <w:p w:rsidR="00D65B77" w:rsidRDefault="00350237">
            <w:pPr>
              <w:widowControl w:val="0"/>
              <w:pBdr>
                <w:top w:val="nil"/>
                <w:left w:val="nil"/>
                <w:bottom w:val="nil"/>
                <w:right w:val="nil"/>
                <w:between w:val="nil"/>
              </w:pBdr>
              <w:spacing w:line="360" w:lineRule="auto"/>
              <w:rPr>
                <w:b/>
                <w:sz w:val="21"/>
                <w:szCs w:val="21"/>
              </w:rPr>
            </w:pPr>
            <w:r>
              <w:rPr>
                <w:b/>
                <w:sz w:val="21"/>
                <w:szCs w:val="21"/>
              </w:rPr>
              <w:t>Legarra</w:t>
            </w:r>
          </w:p>
        </w:tc>
        <w:tc>
          <w:tcPr>
            <w:tcW w:w="2625" w:type="dxa"/>
            <w:shd w:val="clear" w:color="auto" w:fill="auto"/>
            <w:tcMar>
              <w:top w:w="100" w:type="dxa"/>
              <w:left w:w="100" w:type="dxa"/>
              <w:bottom w:w="100" w:type="dxa"/>
              <w:right w:w="100" w:type="dxa"/>
            </w:tcMar>
          </w:tcPr>
          <w:p w:rsidR="00D65B77" w:rsidRDefault="00350237">
            <w:pPr>
              <w:widowControl w:val="0"/>
              <w:pBdr>
                <w:top w:val="nil"/>
                <w:left w:val="nil"/>
                <w:bottom w:val="nil"/>
                <w:right w:val="nil"/>
                <w:between w:val="nil"/>
              </w:pBdr>
              <w:spacing w:line="360" w:lineRule="auto"/>
              <w:rPr>
                <w:sz w:val="21"/>
                <w:szCs w:val="21"/>
              </w:rPr>
            </w:pPr>
            <w:r>
              <w:rPr>
                <w:sz w:val="21"/>
                <w:szCs w:val="21"/>
              </w:rPr>
              <w:t>Trinkotzea/sedimentazioa</w:t>
            </w:r>
          </w:p>
          <w:p w:rsidR="00D65B77" w:rsidRDefault="00350237">
            <w:pPr>
              <w:widowControl w:val="0"/>
              <w:numPr>
                <w:ilvl w:val="0"/>
                <w:numId w:val="24"/>
              </w:numPr>
              <w:pBdr>
                <w:top w:val="nil"/>
                <w:left w:val="nil"/>
                <w:bottom w:val="nil"/>
                <w:right w:val="nil"/>
                <w:between w:val="nil"/>
              </w:pBdr>
              <w:spacing w:line="360" w:lineRule="auto"/>
              <w:rPr>
                <w:sz w:val="21"/>
                <w:szCs w:val="21"/>
              </w:rPr>
            </w:pPr>
            <w:r>
              <w:rPr>
                <w:sz w:val="21"/>
                <w:szCs w:val="21"/>
              </w:rPr>
              <w:t>Klasto borobilduak</w:t>
            </w:r>
          </w:p>
          <w:p w:rsidR="00D65B77" w:rsidRDefault="00350237">
            <w:pPr>
              <w:widowControl w:val="0"/>
              <w:numPr>
                <w:ilvl w:val="0"/>
                <w:numId w:val="24"/>
              </w:numPr>
              <w:pBdr>
                <w:top w:val="nil"/>
                <w:left w:val="nil"/>
                <w:bottom w:val="nil"/>
                <w:right w:val="nil"/>
                <w:between w:val="nil"/>
              </w:pBdr>
              <w:spacing w:line="360" w:lineRule="auto"/>
              <w:rPr>
                <w:sz w:val="21"/>
                <w:szCs w:val="21"/>
              </w:rPr>
            </w:pPr>
            <w:r>
              <w:rPr>
                <w:sz w:val="21"/>
                <w:szCs w:val="21"/>
              </w:rPr>
              <w:t>Angeludun klastoak</w:t>
            </w:r>
          </w:p>
        </w:tc>
        <w:tc>
          <w:tcPr>
            <w:tcW w:w="2475" w:type="dxa"/>
            <w:shd w:val="clear" w:color="auto" w:fill="auto"/>
            <w:tcMar>
              <w:top w:w="100" w:type="dxa"/>
              <w:left w:w="100" w:type="dxa"/>
              <w:bottom w:w="100" w:type="dxa"/>
              <w:right w:w="100" w:type="dxa"/>
            </w:tcMar>
          </w:tcPr>
          <w:p w:rsidR="00D65B77" w:rsidRDefault="00350237">
            <w:pPr>
              <w:widowControl w:val="0"/>
              <w:numPr>
                <w:ilvl w:val="0"/>
                <w:numId w:val="28"/>
              </w:numPr>
              <w:pBdr>
                <w:top w:val="nil"/>
                <w:left w:val="nil"/>
                <w:bottom w:val="nil"/>
                <w:right w:val="nil"/>
                <w:between w:val="nil"/>
              </w:pBdr>
              <w:spacing w:line="360" w:lineRule="auto"/>
              <w:rPr>
                <w:b/>
                <w:sz w:val="21"/>
                <w:szCs w:val="21"/>
              </w:rPr>
            </w:pPr>
            <w:r>
              <w:rPr>
                <w:b/>
                <w:sz w:val="21"/>
                <w:szCs w:val="21"/>
              </w:rPr>
              <w:t>Konglomeratua</w:t>
            </w:r>
          </w:p>
          <w:p w:rsidR="00D65B77" w:rsidRDefault="00350237">
            <w:pPr>
              <w:widowControl w:val="0"/>
              <w:numPr>
                <w:ilvl w:val="0"/>
                <w:numId w:val="28"/>
              </w:numPr>
              <w:pBdr>
                <w:top w:val="nil"/>
                <w:left w:val="nil"/>
                <w:bottom w:val="nil"/>
                <w:right w:val="nil"/>
                <w:between w:val="nil"/>
              </w:pBdr>
              <w:spacing w:line="360" w:lineRule="auto"/>
              <w:rPr>
                <w:b/>
                <w:sz w:val="21"/>
                <w:szCs w:val="21"/>
              </w:rPr>
            </w:pPr>
            <w:r>
              <w:rPr>
                <w:b/>
                <w:sz w:val="21"/>
                <w:szCs w:val="21"/>
              </w:rPr>
              <w:t>Bretxa sedimentarioa</w:t>
            </w:r>
          </w:p>
        </w:tc>
      </w:tr>
      <w:tr w:rsidR="00D65B77">
        <w:tc>
          <w:tcPr>
            <w:tcW w:w="1605" w:type="dxa"/>
            <w:shd w:val="clear" w:color="auto" w:fill="auto"/>
            <w:tcMar>
              <w:top w:w="100" w:type="dxa"/>
              <w:left w:w="100" w:type="dxa"/>
              <w:bottom w:w="100" w:type="dxa"/>
              <w:right w:w="100" w:type="dxa"/>
            </w:tcMar>
          </w:tcPr>
          <w:p w:rsidR="00D65B77" w:rsidRDefault="00350237">
            <w:pPr>
              <w:widowControl w:val="0"/>
              <w:pBdr>
                <w:top w:val="nil"/>
                <w:left w:val="nil"/>
                <w:bottom w:val="nil"/>
                <w:right w:val="nil"/>
                <w:between w:val="nil"/>
              </w:pBdr>
              <w:spacing w:line="360" w:lineRule="auto"/>
              <w:rPr>
                <w:b/>
                <w:sz w:val="21"/>
                <w:szCs w:val="21"/>
              </w:rPr>
            </w:pPr>
            <w:r>
              <w:rPr>
                <w:b/>
                <w:sz w:val="21"/>
                <w:szCs w:val="21"/>
              </w:rPr>
              <w:t>Harea</w:t>
            </w:r>
          </w:p>
        </w:tc>
        <w:tc>
          <w:tcPr>
            <w:tcW w:w="2625" w:type="dxa"/>
            <w:shd w:val="clear" w:color="auto" w:fill="auto"/>
            <w:tcMar>
              <w:top w:w="100" w:type="dxa"/>
              <w:left w:w="100" w:type="dxa"/>
              <w:bottom w:w="100" w:type="dxa"/>
              <w:right w:w="100" w:type="dxa"/>
            </w:tcMar>
          </w:tcPr>
          <w:p w:rsidR="00D65B77" w:rsidRDefault="00350237">
            <w:pPr>
              <w:widowControl w:val="0"/>
              <w:pBdr>
                <w:top w:val="nil"/>
                <w:left w:val="nil"/>
                <w:bottom w:val="nil"/>
                <w:right w:val="nil"/>
                <w:between w:val="nil"/>
              </w:pBdr>
              <w:spacing w:line="360" w:lineRule="auto"/>
              <w:rPr>
                <w:sz w:val="21"/>
                <w:szCs w:val="21"/>
              </w:rPr>
            </w:pPr>
            <w:r>
              <w:rPr>
                <w:sz w:val="21"/>
                <w:szCs w:val="21"/>
              </w:rPr>
              <w:t>Trinkotzea/sedimentazioa</w:t>
            </w:r>
          </w:p>
        </w:tc>
        <w:tc>
          <w:tcPr>
            <w:tcW w:w="2475" w:type="dxa"/>
            <w:shd w:val="clear" w:color="auto" w:fill="auto"/>
            <w:tcMar>
              <w:top w:w="100" w:type="dxa"/>
              <w:left w:w="100" w:type="dxa"/>
              <w:bottom w:w="100" w:type="dxa"/>
              <w:right w:w="100" w:type="dxa"/>
            </w:tcMar>
          </w:tcPr>
          <w:p w:rsidR="00D65B77" w:rsidRDefault="00350237">
            <w:pPr>
              <w:widowControl w:val="0"/>
              <w:pBdr>
                <w:top w:val="nil"/>
                <w:left w:val="nil"/>
                <w:bottom w:val="nil"/>
                <w:right w:val="nil"/>
                <w:between w:val="nil"/>
              </w:pBdr>
              <w:spacing w:line="360" w:lineRule="auto"/>
              <w:rPr>
                <w:b/>
                <w:sz w:val="21"/>
                <w:szCs w:val="21"/>
              </w:rPr>
            </w:pPr>
            <w:r>
              <w:rPr>
                <w:b/>
                <w:sz w:val="21"/>
                <w:szCs w:val="21"/>
              </w:rPr>
              <w:t>Hareharria</w:t>
            </w:r>
          </w:p>
          <w:p w:rsidR="00D65B77" w:rsidRDefault="00350237">
            <w:pPr>
              <w:widowControl w:val="0"/>
              <w:numPr>
                <w:ilvl w:val="0"/>
                <w:numId w:val="9"/>
              </w:numPr>
              <w:pBdr>
                <w:top w:val="nil"/>
                <w:left w:val="nil"/>
                <w:bottom w:val="nil"/>
                <w:right w:val="nil"/>
                <w:between w:val="nil"/>
              </w:pBdr>
              <w:spacing w:line="360" w:lineRule="auto"/>
              <w:rPr>
                <w:sz w:val="21"/>
                <w:szCs w:val="21"/>
              </w:rPr>
            </w:pPr>
            <w:r>
              <w:rPr>
                <w:b/>
                <w:sz w:val="21"/>
                <w:szCs w:val="21"/>
              </w:rPr>
              <w:t>Kuartzita</w:t>
            </w:r>
            <w:r>
              <w:rPr>
                <w:sz w:val="21"/>
                <w:szCs w:val="21"/>
              </w:rPr>
              <w:t xml:space="preserve"> (gehiena kuartzo)</w:t>
            </w:r>
          </w:p>
          <w:p w:rsidR="00D65B77" w:rsidRDefault="00350237">
            <w:pPr>
              <w:widowControl w:val="0"/>
              <w:numPr>
                <w:ilvl w:val="0"/>
                <w:numId w:val="9"/>
              </w:numPr>
              <w:pBdr>
                <w:top w:val="nil"/>
                <w:left w:val="nil"/>
                <w:bottom w:val="nil"/>
                <w:right w:val="nil"/>
                <w:between w:val="nil"/>
              </w:pBdr>
              <w:spacing w:line="360" w:lineRule="auto"/>
              <w:rPr>
                <w:sz w:val="21"/>
                <w:szCs w:val="21"/>
              </w:rPr>
            </w:pPr>
            <w:r>
              <w:rPr>
                <w:b/>
                <w:sz w:val="21"/>
                <w:szCs w:val="21"/>
              </w:rPr>
              <w:t>Arkosa</w:t>
            </w:r>
            <w:r>
              <w:rPr>
                <w:sz w:val="21"/>
                <w:szCs w:val="21"/>
              </w:rPr>
              <w:t xml:space="preserve"> (&gt;25% feldepatoa)</w:t>
            </w:r>
          </w:p>
        </w:tc>
      </w:tr>
      <w:tr w:rsidR="00D65B77">
        <w:tc>
          <w:tcPr>
            <w:tcW w:w="1605" w:type="dxa"/>
            <w:shd w:val="clear" w:color="auto" w:fill="auto"/>
            <w:tcMar>
              <w:top w:w="100" w:type="dxa"/>
              <w:left w:w="100" w:type="dxa"/>
              <w:bottom w:w="100" w:type="dxa"/>
              <w:right w:w="100" w:type="dxa"/>
            </w:tcMar>
          </w:tcPr>
          <w:p w:rsidR="00D65B77" w:rsidRDefault="00350237">
            <w:pPr>
              <w:widowControl w:val="0"/>
              <w:pBdr>
                <w:top w:val="nil"/>
                <w:left w:val="nil"/>
                <w:bottom w:val="nil"/>
                <w:right w:val="nil"/>
                <w:between w:val="nil"/>
              </w:pBdr>
              <w:spacing w:line="360" w:lineRule="auto"/>
              <w:rPr>
                <w:b/>
                <w:sz w:val="21"/>
                <w:szCs w:val="21"/>
              </w:rPr>
            </w:pPr>
            <w:r>
              <w:rPr>
                <w:b/>
                <w:sz w:val="21"/>
                <w:szCs w:val="21"/>
              </w:rPr>
              <w:t>Lohia</w:t>
            </w:r>
          </w:p>
        </w:tc>
        <w:tc>
          <w:tcPr>
            <w:tcW w:w="2625" w:type="dxa"/>
            <w:shd w:val="clear" w:color="auto" w:fill="auto"/>
            <w:tcMar>
              <w:top w:w="100" w:type="dxa"/>
              <w:left w:w="100" w:type="dxa"/>
              <w:bottom w:w="100" w:type="dxa"/>
              <w:right w:w="100" w:type="dxa"/>
            </w:tcMar>
          </w:tcPr>
          <w:p w:rsidR="00D65B77" w:rsidRDefault="00350237">
            <w:pPr>
              <w:widowControl w:val="0"/>
              <w:pBdr>
                <w:top w:val="nil"/>
                <w:left w:val="nil"/>
                <w:bottom w:val="nil"/>
                <w:right w:val="nil"/>
                <w:between w:val="nil"/>
              </w:pBdr>
              <w:spacing w:line="360" w:lineRule="auto"/>
              <w:rPr>
                <w:sz w:val="21"/>
                <w:szCs w:val="21"/>
              </w:rPr>
            </w:pPr>
            <w:r>
              <w:rPr>
                <w:sz w:val="21"/>
                <w:szCs w:val="21"/>
              </w:rPr>
              <w:t>Trinkotzea/sedimentazioa</w:t>
            </w:r>
          </w:p>
        </w:tc>
        <w:tc>
          <w:tcPr>
            <w:tcW w:w="2475" w:type="dxa"/>
            <w:shd w:val="clear" w:color="auto" w:fill="auto"/>
            <w:tcMar>
              <w:top w:w="100" w:type="dxa"/>
              <w:left w:w="100" w:type="dxa"/>
              <w:bottom w:w="100" w:type="dxa"/>
              <w:right w:w="100" w:type="dxa"/>
            </w:tcMar>
          </w:tcPr>
          <w:p w:rsidR="00D65B77" w:rsidRDefault="00350237">
            <w:pPr>
              <w:widowControl w:val="0"/>
              <w:pBdr>
                <w:top w:val="nil"/>
                <w:left w:val="nil"/>
                <w:bottom w:val="nil"/>
                <w:right w:val="nil"/>
                <w:between w:val="nil"/>
              </w:pBdr>
              <w:spacing w:line="360" w:lineRule="auto"/>
              <w:rPr>
                <w:sz w:val="21"/>
                <w:szCs w:val="21"/>
              </w:rPr>
            </w:pPr>
            <w:r>
              <w:rPr>
                <w:b/>
                <w:sz w:val="21"/>
                <w:szCs w:val="21"/>
              </w:rPr>
              <w:t>Lohiarra</w:t>
            </w:r>
            <w:r>
              <w:rPr>
                <w:sz w:val="21"/>
                <w:szCs w:val="21"/>
              </w:rPr>
              <w:t xml:space="preserve"> (batez ere lohiarra)</w:t>
            </w:r>
          </w:p>
        </w:tc>
      </w:tr>
      <w:tr w:rsidR="00D65B77">
        <w:tc>
          <w:tcPr>
            <w:tcW w:w="1605" w:type="dxa"/>
            <w:shd w:val="clear" w:color="auto" w:fill="auto"/>
            <w:tcMar>
              <w:top w:w="100" w:type="dxa"/>
              <w:left w:w="100" w:type="dxa"/>
              <w:bottom w:w="100" w:type="dxa"/>
              <w:right w:w="100" w:type="dxa"/>
            </w:tcMar>
          </w:tcPr>
          <w:p w:rsidR="00D65B77" w:rsidRDefault="00350237">
            <w:pPr>
              <w:widowControl w:val="0"/>
              <w:pBdr>
                <w:top w:val="nil"/>
                <w:left w:val="nil"/>
                <w:bottom w:val="nil"/>
                <w:right w:val="nil"/>
                <w:between w:val="nil"/>
              </w:pBdr>
              <w:spacing w:line="360" w:lineRule="auto"/>
              <w:rPr>
                <w:b/>
                <w:sz w:val="21"/>
                <w:szCs w:val="21"/>
              </w:rPr>
            </w:pPr>
            <w:r>
              <w:rPr>
                <w:b/>
                <w:sz w:val="21"/>
                <w:szCs w:val="21"/>
              </w:rPr>
              <w:t>Buztina</w:t>
            </w:r>
          </w:p>
        </w:tc>
        <w:tc>
          <w:tcPr>
            <w:tcW w:w="2625" w:type="dxa"/>
            <w:shd w:val="clear" w:color="auto" w:fill="auto"/>
            <w:tcMar>
              <w:top w:w="100" w:type="dxa"/>
              <w:left w:w="100" w:type="dxa"/>
              <w:bottom w:w="100" w:type="dxa"/>
              <w:right w:w="100" w:type="dxa"/>
            </w:tcMar>
          </w:tcPr>
          <w:p w:rsidR="00D65B77" w:rsidRDefault="00350237">
            <w:pPr>
              <w:widowControl w:val="0"/>
              <w:pBdr>
                <w:top w:val="nil"/>
                <w:left w:val="nil"/>
                <w:bottom w:val="nil"/>
                <w:right w:val="nil"/>
                <w:between w:val="nil"/>
              </w:pBdr>
              <w:spacing w:line="360" w:lineRule="auto"/>
              <w:rPr>
                <w:sz w:val="21"/>
                <w:szCs w:val="21"/>
              </w:rPr>
            </w:pPr>
            <w:r>
              <w:rPr>
                <w:sz w:val="21"/>
                <w:szCs w:val="21"/>
              </w:rPr>
              <w:t>Trinkotzea</w:t>
            </w:r>
          </w:p>
        </w:tc>
        <w:tc>
          <w:tcPr>
            <w:tcW w:w="2475" w:type="dxa"/>
            <w:shd w:val="clear" w:color="auto" w:fill="auto"/>
            <w:tcMar>
              <w:top w:w="100" w:type="dxa"/>
              <w:left w:w="100" w:type="dxa"/>
              <w:bottom w:w="100" w:type="dxa"/>
              <w:right w:w="100" w:type="dxa"/>
            </w:tcMar>
          </w:tcPr>
          <w:p w:rsidR="00D65B77" w:rsidRDefault="00350237">
            <w:pPr>
              <w:widowControl w:val="0"/>
              <w:numPr>
                <w:ilvl w:val="0"/>
                <w:numId w:val="19"/>
              </w:numPr>
              <w:pBdr>
                <w:top w:val="nil"/>
                <w:left w:val="nil"/>
                <w:bottom w:val="nil"/>
                <w:right w:val="nil"/>
                <w:between w:val="nil"/>
              </w:pBdr>
              <w:spacing w:line="360" w:lineRule="auto"/>
              <w:rPr>
                <w:sz w:val="21"/>
                <w:szCs w:val="21"/>
              </w:rPr>
            </w:pPr>
            <w:r>
              <w:rPr>
                <w:b/>
                <w:sz w:val="21"/>
                <w:szCs w:val="21"/>
              </w:rPr>
              <w:t>Lutita</w:t>
            </w:r>
            <w:r>
              <w:rPr>
                <w:sz w:val="21"/>
                <w:szCs w:val="21"/>
              </w:rPr>
              <w:t xml:space="preserve"> (lohia eta buztina)</w:t>
            </w:r>
          </w:p>
          <w:p w:rsidR="00D65B77" w:rsidRDefault="00350237">
            <w:pPr>
              <w:widowControl w:val="0"/>
              <w:numPr>
                <w:ilvl w:val="0"/>
                <w:numId w:val="19"/>
              </w:numPr>
              <w:pBdr>
                <w:top w:val="nil"/>
                <w:left w:val="nil"/>
                <w:bottom w:val="nil"/>
                <w:right w:val="nil"/>
                <w:between w:val="nil"/>
              </w:pBdr>
              <w:spacing w:line="360" w:lineRule="auto"/>
              <w:rPr>
                <w:sz w:val="21"/>
                <w:szCs w:val="21"/>
              </w:rPr>
            </w:pPr>
            <w:r>
              <w:rPr>
                <w:b/>
                <w:sz w:val="21"/>
                <w:szCs w:val="21"/>
              </w:rPr>
              <w:lastRenderedPageBreak/>
              <w:t>Lutita buztintsua</w:t>
            </w:r>
            <w:r>
              <w:rPr>
                <w:sz w:val="21"/>
                <w:szCs w:val="21"/>
              </w:rPr>
              <w:t xml:space="preserve"> (batez ere buztina)</w:t>
            </w:r>
          </w:p>
        </w:tc>
      </w:tr>
    </w:tbl>
    <w:p w:rsidR="00D65B77" w:rsidRDefault="00D65B77">
      <w:pPr>
        <w:spacing w:line="360" w:lineRule="auto"/>
        <w:rPr>
          <w:sz w:val="21"/>
          <w:szCs w:val="21"/>
        </w:rPr>
      </w:pPr>
    </w:p>
    <w:p w:rsidR="00D65B77" w:rsidRDefault="00350237">
      <w:pPr>
        <w:spacing w:line="360" w:lineRule="auto"/>
        <w:ind w:left="2880"/>
        <w:rPr>
          <w:sz w:val="21"/>
          <w:szCs w:val="21"/>
        </w:rPr>
      </w:pPr>
      <w:r>
        <w:rPr>
          <w:sz w:val="21"/>
          <w:szCs w:val="21"/>
        </w:rPr>
        <w:t>Lutitak, pisuarengatik zapaldu egiten dira eta xafletan agertzen dira. Batik bat, arbelak metamorfosia jasan duten lutitak dira.</w:t>
      </w:r>
    </w:p>
    <w:p w:rsidR="00D65B77" w:rsidRDefault="00D65B77">
      <w:pPr>
        <w:spacing w:line="360" w:lineRule="auto"/>
        <w:ind w:left="2880"/>
        <w:rPr>
          <w:sz w:val="21"/>
          <w:szCs w:val="21"/>
        </w:rPr>
      </w:pPr>
    </w:p>
    <w:p w:rsidR="00D65B77" w:rsidRDefault="00350237">
      <w:pPr>
        <w:numPr>
          <w:ilvl w:val="0"/>
          <w:numId w:val="2"/>
        </w:numPr>
        <w:spacing w:line="360" w:lineRule="auto"/>
        <w:rPr>
          <w:sz w:val="21"/>
          <w:szCs w:val="21"/>
        </w:rPr>
      </w:pPr>
      <w:r>
        <w:rPr>
          <w:b/>
          <w:sz w:val="21"/>
          <w:szCs w:val="21"/>
        </w:rPr>
        <w:t>Kimikoak</w:t>
      </w:r>
      <w:r>
        <w:rPr>
          <w:sz w:val="21"/>
          <w:szCs w:val="21"/>
        </w:rPr>
        <w:t xml:space="preserve">, konposizioaren araberakoak dira. Arrokaren kimikaren inguruan informazioa ematen digu. </w:t>
      </w:r>
    </w:p>
    <w:p w:rsidR="00D65B77" w:rsidRDefault="00350237">
      <w:pPr>
        <w:numPr>
          <w:ilvl w:val="1"/>
          <w:numId w:val="2"/>
        </w:numPr>
        <w:spacing w:line="360" w:lineRule="auto"/>
        <w:rPr>
          <w:sz w:val="21"/>
          <w:szCs w:val="21"/>
        </w:rPr>
      </w:pPr>
      <w:r>
        <w:rPr>
          <w:b/>
          <w:sz w:val="21"/>
          <w:szCs w:val="21"/>
        </w:rPr>
        <w:t>Klastikoak</w:t>
      </w:r>
      <w:r>
        <w:rPr>
          <w:sz w:val="21"/>
          <w:szCs w:val="21"/>
        </w:rPr>
        <w:t>, ezaugarri biolog</w:t>
      </w:r>
      <w:r>
        <w:rPr>
          <w:sz w:val="21"/>
          <w:szCs w:val="21"/>
        </w:rPr>
        <w:t>ikoz osatuak.</w:t>
      </w:r>
    </w:p>
    <w:p w:rsidR="00905ED9" w:rsidRDefault="00350237" w:rsidP="00905ED9">
      <w:pPr>
        <w:numPr>
          <w:ilvl w:val="1"/>
          <w:numId w:val="2"/>
        </w:numPr>
        <w:spacing w:line="360" w:lineRule="auto"/>
        <w:rPr>
          <w:sz w:val="21"/>
          <w:szCs w:val="21"/>
        </w:rPr>
      </w:pPr>
      <w:r>
        <w:rPr>
          <w:b/>
          <w:sz w:val="21"/>
          <w:szCs w:val="21"/>
        </w:rPr>
        <w:t>Ez-klastikoak</w:t>
      </w:r>
      <w:r>
        <w:rPr>
          <w:sz w:val="21"/>
          <w:szCs w:val="21"/>
        </w:rPr>
        <w:t>, ebaporazioz osatuak, osagai inorganikoz.</w:t>
      </w:r>
    </w:p>
    <w:p w:rsidR="00905ED9" w:rsidRPr="00905ED9" w:rsidRDefault="00905ED9" w:rsidP="00905ED9">
      <w:pPr>
        <w:spacing w:line="360" w:lineRule="auto"/>
        <w:ind w:left="3240"/>
        <w:rPr>
          <w:sz w:val="21"/>
          <w:szCs w:val="21"/>
        </w:rPr>
      </w:pPr>
    </w:p>
    <w:tbl>
      <w:tblPr>
        <w:tblStyle w:val="a2"/>
        <w:tblW w:w="6090" w:type="dxa"/>
        <w:tblInd w:w="3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5"/>
        <w:gridCol w:w="1875"/>
        <w:gridCol w:w="2640"/>
      </w:tblGrid>
      <w:tr w:rsidR="00D65B77">
        <w:tc>
          <w:tcPr>
            <w:tcW w:w="1575" w:type="dxa"/>
            <w:shd w:val="clear" w:color="auto" w:fill="auto"/>
            <w:tcMar>
              <w:top w:w="100" w:type="dxa"/>
              <w:left w:w="100" w:type="dxa"/>
              <w:bottom w:w="100" w:type="dxa"/>
              <w:right w:w="100" w:type="dxa"/>
            </w:tcMar>
          </w:tcPr>
          <w:p w:rsidR="00D65B77" w:rsidRDefault="00350237">
            <w:pPr>
              <w:widowControl w:val="0"/>
              <w:pBdr>
                <w:top w:val="nil"/>
                <w:left w:val="nil"/>
                <w:bottom w:val="nil"/>
                <w:right w:val="nil"/>
                <w:between w:val="nil"/>
              </w:pBdr>
              <w:spacing w:line="360" w:lineRule="auto"/>
              <w:rPr>
                <w:b/>
                <w:sz w:val="21"/>
                <w:szCs w:val="21"/>
              </w:rPr>
            </w:pPr>
            <w:r>
              <w:rPr>
                <w:b/>
                <w:sz w:val="21"/>
                <w:szCs w:val="21"/>
              </w:rPr>
              <w:t>Konposaketa</w:t>
            </w:r>
          </w:p>
        </w:tc>
        <w:tc>
          <w:tcPr>
            <w:tcW w:w="1875" w:type="dxa"/>
            <w:shd w:val="clear" w:color="auto" w:fill="auto"/>
            <w:tcMar>
              <w:top w:w="100" w:type="dxa"/>
              <w:left w:w="100" w:type="dxa"/>
              <w:bottom w:w="100" w:type="dxa"/>
              <w:right w:w="100" w:type="dxa"/>
            </w:tcMar>
          </w:tcPr>
          <w:p w:rsidR="00D65B77" w:rsidRDefault="00350237">
            <w:pPr>
              <w:widowControl w:val="0"/>
              <w:pBdr>
                <w:top w:val="nil"/>
                <w:left w:val="nil"/>
                <w:bottom w:val="nil"/>
                <w:right w:val="nil"/>
                <w:between w:val="nil"/>
              </w:pBdr>
              <w:spacing w:line="360" w:lineRule="auto"/>
              <w:rPr>
                <w:b/>
                <w:sz w:val="21"/>
                <w:szCs w:val="21"/>
              </w:rPr>
            </w:pPr>
            <w:r>
              <w:rPr>
                <w:b/>
                <w:sz w:val="21"/>
                <w:szCs w:val="21"/>
              </w:rPr>
              <w:t>Ehundura</w:t>
            </w:r>
          </w:p>
        </w:tc>
        <w:tc>
          <w:tcPr>
            <w:tcW w:w="2640" w:type="dxa"/>
            <w:shd w:val="clear" w:color="auto" w:fill="auto"/>
            <w:tcMar>
              <w:top w:w="100" w:type="dxa"/>
              <w:left w:w="100" w:type="dxa"/>
              <w:bottom w:w="100" w:type="dxa"/>
              <w:right w:w="100" w:type="dxa"/>
            </w:tcMar>
          </w:tcPr>
          <w:p w:rsidR="00D65B77" w:rsidRDefault="00350237">
            <w:pPr>
              <w:widowControl w:val="0"/>
              <w:pBdr>
                <w:top w:val="nil"/>
                <w:left w:val="nil"/>
                <w:bottom w:val="nil"/>
                <w:right w:val="nil"/>
                <w:between w:val="nil"/>
              </w:pBdr>
              <w:spacing w:line="360" w:lineRule="auto"/>
              <w:rPr>
                <w:b/>
                <w:sz w:val="21"/>
                <w:szCs w:val="21"/>
              </w:rPr>
            </w:pPr>
            <w:r>
              <w:rPr>
                <w:b/>
                <w:sz w:val="21"/>
                <w:szCs w:val="21"/>
              </w:rPr>
              <w:t>Arrokaren izena</w:t>
            </w:r>
          </w:p>
        </w:tc>
      </w:tr>
      <w:tr w:rsidR="00D65B77">
        <w:tc>
          <w:tcPr>
            <w:tcW w:w="1575" w:type="dxa"/>
            <w:shd w:val="clear" w:color="auto" w:fill="auto"/>
            <w:tcMar>
              <w:top w:w="100" w:type="dxa"/>
              <w:left w:w="100" w:type="dxa"/>
              <w:bottom w:w="100" w:type="dxa"/>
              <w:right w:w="100" w:type="dxa"/>
            </w:tcMar>
          </w:tcPr>
          <w:p w:rsidR="00D65B77" w:rsidRDefault="00350237">
            <w:pPr>
              <w:widowControl w:val="0"/>
              <w:pBdr>
                <w:top w:val="nil"/>
                <w:left w:val="nil"/>
                <w:bottom w:val="nil"/>
                <w:right w:val="nil"/>
                <w:between w:val="nil"/>
              </w:pBdr>
              <w:spacing w:line="360" w:lineRule="auto"/>
              <w:rPr>
                <w:b/>
                <w:sz w:val="21"/>
                <w:szCs w:val="21"/>
              </w:rPr>
            </w:pPr>
            <w:r>
              <w:rPr>
                <w:b/>
                <w:sz w:val="21"/>
                <w:szCs w:val="21"/>
              </w:rPr>
              <w:t>Kaltzita</w:t>
            </w:r>
          </w:p>
          <w:p w:rsidR="00D65B77" w:rsidRDefault="00350237">
            <w:pPr>
              <w:widowControl w:val="0"/>
              <w:pBdr>
                <w:top w:val="nil"/>
                <w:left w:val="nil"/>
                <w:bottom w:val="nil"/>
                <w:right w:val="nil"/>
                <w:between w:val="nil"/>
              </w:pBdr>
              <w:spacing w:line="360" w:lineRule="auto"/>
              <w:rPr>
                <w:sz w:val="21"/>
                <w:szCs w:val="21"/>
              </w:rPr>
            </w:pPr>
            <w:r>
              <w:rPr>
                <w:sz w:val="21"/>
                <w:szCs w:val="21"/>
              </w:rPr>
              <w:t>(CaCO3)</w:t>
            </w:r>
          </w:p>
        </w:tc>
        <w:tc>
          <w:tcPr>
            <w:tcW w:w="1875" w:type="dxa"/>
            <w:shd w:val="clear" w:color="auto" w:fill="auto"/>
            <w:tcMar>
              <w:top w:w="100" w:type="dxa"/>
              <w:left w:w="100" w:type="dxa"/>
              <w:bottom w:w="100" w:type="dxa"/>
              <w:right w:w="100" w:type="dxa"/>
            </w:tcMar>
          </w:tcPr>
          <w:p w:rsidR="00D65B77" w:rsidRDefault="00350237">
            <w:pPr>
              <w:widowControl w:val="0"/>
              <w:pBdr>
                <w:top w:val="nil"/>
                <w:left w:val="nil"/>
                <w:bottom w:val="nil"/>
                <w:right w:val="nil"/>
                <w:between w:val="nil"/>
              </w:pBdr>
              <w:spacing w:line="360" w:lineRule="auto"/>
              <w:rPr>
                <w:sz w:val="21"/>
                <w:szCs w:val="21"/>
              </w:rPr>
            </w:pPr>
            <w:r>
              <w:rPr>
                <w:sz w:val="21"/>
                <w:szCs w:val="21"/>
              </w:rPr>
              <w:t>Ez-klastikoa, kristalinoa pikor finetik larrira.</w:t>
            </w:r>
          </w:p>
          <w:p w:rsidR="00D65B77" w:rsidRDefault="00350237">
            <w:pPr>
              <w:widowControl w:val="0"/>
              <w:pBdr>
                <w:top w:val="nil"/>
                <w:left w:val="nil"/>
                <w:bottom w:val="nil"/>
                <w:right w:val="nil"/>
                <w:between w:val="nil"/>
              </w:pBdr>
              <w:spacing w:line="360" w:lineRule="auto"/>
              <w:rPr>
                <w:sz w:val="21"/>
                <w:szCs w:val="21"/>
              </w:rPr>
            </w:pPr>
            <w:r>
              <w:rPr>
                <w:sz w:val="21"/>
                <w:szCs w:val="21"/>
              </w:rPr>
              <w:t>Klastikoa.</w:t>
            </w:r>
          </w:p>
        </w:tc>
        <w:tc>
          <w:tcPr>
            <w:tcW w:w="2640" w:type="dxa"/>
            <w:shd w:val="clear" w:color="auto" w:fill="auto"/>
            <w:tcMar>
              <w:top w:w="100" w:type="dxa"/>
              <w:left w:w="100" w:type="dxa"/>
              <w:bottom w:w="100" w:type="dxa"/>
              <w:right w:w="100" w:type="dxa"/>
            </w:tcMar>
          </w:tcPr>
          <w:p w:rsidR="00D65B77" w:rsidRDefault="00350237">
            <w:pPr>
              <w:widowControl w:val="0"/>
              <w:numPr>
                <w:ilvl w:val="0"/>
                <w:numId w:val="10"/>
              </w:numPr>
              <w:pBdr>
                <w:top w:val="nil"/>
                <w:left w:val="nil"/>
                <w:bottom w:val="nil"/>
                <w:right w:val="nil"/>
                <w:between w:val="nil"/>
              </w:pBdr>
              <w:spacing w:line="360" w:lineRule="auto"/>
              <w:rPr>
                <w:sz w:val="21"/>
                <w:szCs w:val="21"/>
              </w:rPr>
            </w:pPr>
            <w:r>
              <w:rPr>
                <w:sz w:val="21"/>
                <w:szCs w:val="21"/>
              </w:rPr>
              <w:t>Kareharri kristalinoa.</w:t>
            </w:r>
          </w:p>
          <w:p w:rsidR="00D65B77" w:rsidRDefault="00350237">
            <w:pPr>
              <w:widowControl w:val="0"/>
              <w:numPr>
                <w:ilvl w:val="0"/>
                <w:numId w:val="10"/>
              </w:numPr>
              <w:pBdr>
                <w:top w:val="nil"/>
                <w:left w:val="nil"/>
                <w:bottom w:val="nil"/>
                <w:right w:val="nil"/>
                <w:between w:val="nil"/>
              </w:pBdr>
              <w:spacing w:line="360" w:lineRule="auto"/>
              <w:rPr>
                <w:sz w:val="21"/>
                <w:szCs w:val="21"/>
              </w:rPr>
            </w:pPr>
            <w:r>
              <w:rPr>
                <w:sz w:val="21"/>
                <w:szCs w:val="21"/>
              </w:rPr>
              <w:t>Fosildun kareharria.</w:t>
            </w:r>
          </w:p>
        </w:tc>
      </w:tr>
      <w:tr w:rsidR="00D65B77">
        <w:tc>
          <w:tcPr>
            <w:tcW w:w="1575" w:type="dxa"/>
            <w:shd w:val="clear" w:color="auto" w:fill="auto"/>
            <w:tcMar>
              <w:top w:w="100" w:type="dxa"/>
              <w:left w:w="100" w:type="dxa"/>
              <w:bottom w:w="100" w:type="dxa"/>
              <w:right w:w="100" w:type="dxa"/>
            </w:tcMar>
          </w:tcPr>
          <w:p w:rsidR="00D65B77" w:rsidRDefault="00350237">
            <w:pPr>
              <w:widowControl w:val="0"/>
              <w:pBdr>
                <w:top w:val="nil"/>
                <w:left w:val="nil"/>
                <w:bottom w:val="nil"/>
                <w:right w:val="nil"/>
                <w:between w:val="nil"/>
              </w:pBdr>
              <w:spacing w:line="360" w:lineRule="auto"/>
              <w:rPr>
                <w:b/>
                <w:sz w:val="21"/>
                <w:szCs w:val="21"/>
              </w:rPr>
            </w:pPr>
            <w:r>
              <w:rPr>
                <w:b/>
                <w:sz w:val="21"/>
                <w:szCs w:val="21"/>
              </w:rPr>
              <w:t>Kuartzoa</w:t>
            </w:r>
          </w:p>
        </w:tc>
        <w:tc>
          <w:tcPr>
            <w:tcW w:w="1875" w:type="dxa"/>
            <w:shd w:val="clear" w:color="auto" w:fill="auto"/>
            <w:tcMar>
              <w:top w:w="100" w:type="dxa"/>
              <w:left w:w="100" w:type="dxa"/>
              <w:bottom w:w="100" w:type="dxa"/>
              <w:right w:w="100" w:type="dxa"/>
            </w:tcMar>
          </w:tcPr>
          <w:p w:rsidR="00D65B77" w:rsidRDefault="00350237">
            <w:pPr>
              <w:widowControl w:val="0"/>
              <w:pBdr>
                <w:top w:val="nil"/>
                <w:left w:val="nil"/>
                <w:bottom w:val="nil"/>
                <w:right w:val="nil"/>
                <w:between w:val="nil"/>
              </w:pBdr>
              <w:spacing w:line="360" w:lineRule="auto"/>
              <w:rPr>
                <w:sz w:val="21"/>
                <w:szCs w:val="21"/>
              </w:rPr>
            </w:pPr>
            <w:r>
              <w:rPr>
                <w:sz w:val="21"/>
                <w:szCs w:val="21"/>
              </w:rPr>
              <w:t>Ez-klastikoa, kristalinoa pikor finekoa.</w:t>
            </w:r>
          </w:p>
        </w:tc>
        <w:tc>
          <w:tcPr>
            <w:tcW w:w="2640" w:type="dxa"/>
            <w:shd w:val="clear" w:color="auto" w:fill="auto"/>
            <w:tcMar>
              <w:top w:w="100" w:type="dxa"/>
              <w:left w:w="100" w:type="dxa"/>
              <w:bottom w:w="100" w:type="dxa"/>
              <w:right w:w="100" w:type="dxa"/>
            </w:tcMar>
          </w:tcPr>
          <w:p w:rsidR="00D65B77" w:rsidRDefault="00350237">
            <w:pPr>
              <w:widowControl w:val="0"/>
              <w:pBdr>
                <w:top w:val="nil"/>
                <w:left w:val="nil"/>
                <w:bottom w:val="nil"/>
                <w:right w:val="nil"/>
                <w:between w:val="nil"/>
              </w:pBdr>
              <w:spacing w:line="360" w:lineRule="auto"/>
              <w:rPr>
                <w:sz w:val="21"/>
                <w:szCs w:val="21"/>
              </w:rPr>
            </w:pPr>
            <w:r>
              <w:rPr>
                <w:sz w:val="21"/>
                <w:szCs w:val="21"/>
              </w:rPr>
              <w:t>Arroka silizeoak. (silexa)</w:t>
            </w:r>
          </w:p>
        </w:tc>
      </w:tr>
      <w:tr w:rsidR="00D65B77">
        <w:tc>
          <w:tcPr>
            <w:tcW w:w="1575" w:type="dxa"/>
            <w:shd w:val="clear" w:color="auto" w:fill="auto"/>
            <w:tcMar>
              <w:top w:w="100" w:type="dxa"/>
              <w:left w:w="100" w:type="dxa"/>
              <w:bottom w:w="100" w:type="dxa"/>
              <w:right w:w="100" w:type="dxa"/>
            </w:tcMar>
          </w:tcPr>
          <w:p w:rsidR="00D65B77" w:rsidRDefault="00350237">
            <w:pPr>
              <w:widowControl w:val="0"/>
              <w:pBdr>
                <w:top w:val="nil"/>
                <w:left w:val="nil"/>
                <w:bottom w:val="nil"/>
                <w:right w:val="nil"/>
                <w:between w:val="nil"/>
              </w:pBdr>
              <w:spacing w:line="360" w:lineRule="auto"/>
              <w:rPr>
                <w:b/>
                <w:sz w:val="21"/>
                <w:szCs w:val="21"/>
              </w:rPr>
            </w:pPr>
            <w:r>
              <w:rPr>
                <w:b/>
                <w:sz w:val="21"/>
                <w:szCs w:val="21"/>
              </w:rPr>
              <w:t>Igeltsua</w:t>
            </w:r>
          </w:p>
        </w:tc>
        <w:tc>
          <w:tcPr>
            <w:tcW w:w="1875" w:type="dxa"/>
            <w:shd w:val="clear" w:color="auto" w:fill="auto"/>
            <w:tcMar>
              <w:top w:w="100" w:type="dxa"/>
              <w:left w:w="100" w:type="dxa"/>
              <w:bottom w:w="100" w:type="dxa"/>
              <w:right w:w="100" w:type="dxa"/>
            </w:tcMar>
          </w:tcPr>
          <w:p w:rsidR="00D65B77" w:rsidRDefault="00350237">
            <w:pPr>
              <w:widowControl w:val="0"/>
              <w:pBdr>
                <w:top w:val="nil"/>
                <w:left w:val="nil"/>
                <w:bottom w:val="nil"/>
                <w:right w:val="nil"/>
                <w:between w:val="nil"/>
              </w:pBdr>
              <w:spacing w:line="360" w:lineRule="auto"/>
              <w:rPr>
                <w:sz w:val="21"/>
                <w:szCs w:val="21"/>
              </w:rPr>
            </w:pPr>
            <w:r>
              <w:rPr>
                <w:sz w:val="21"/>
                <w:szCs w:val="21"/>
              </w:rPr>
              <w:t>Ez-klastikoa, kristalinoa, pikor larrikoa.</w:t>
            </w:r>
          </w:p>
        </w:tc>
        <w:tc>
          <w:tcPr>
            <w:tcW w:w="2640" w:type="dxa"/>
            <w:shd w:val="clear" w:color="auto" w:fill="auto"/>
            <w:tcMar>
              <w:top w:w="100" w:type="dxa"/>
              <w:left w:w="100" w:type="dxa"/>
              <w:bottom w:w="100" w:type="dxa"/>
              <w:right w:w="100" w:type="dxa"/>
            </w:tcMar>
          </w:tcPr>
          <w:p w:rsidR="00D65B77" w:rsidRDefault="00350237">
            <w:pPr>
              <w:widowControl w:val="0"/>
              <w:pBdr>
                <w:top w:val="nil"/>
                <w:left w:val="nil"/>
                <w:bottom w:val="nil"/>
                <w:right w:val="nil"/>
                <w:between w:val="nil"/>
              </w:pBdr>
              <w:spacing w:line="360" w:lineRule="auto"/>
              <w:rPr>
                <w:sz w:val="21"/>
                <w:szCs w:val="21"/>
              </w:rPr>
            </w:pPr>
            <w:r>
              <w:rPr>
                <w:sz w:val="21"/>
                <w:szCs w:val="21"/>
              </w:rPr>
              <w:t>Igeltsua.</w:t>
            </w:r>
          </w:p>
        </w:tc>
      </w:tr>
      <w:tr w:rsidR="00D65B77">
        <w:tc>
          <w:tcPr>
            <w:tcW w:w="1575" w:type="dxa"/>
            <w:shd w:val="clear" w:color="auto" w:fill="auto"/>
            <w:tcMar>
              <w:top w:w="100" w:type="dxa"/>
              <w:left w:w="100" w:type="dxa"/>
              <w:bottom w:w="100" w:type="dxa"/>
              <w:right w:w="100" w:type="dxa"/>
            </w:tcMar>
          </w:tcPr>
          <w:p w:rsidR="00D65B77" w:rsidRDefault="00350237">
            <w:pPr>
              <w:widowControl w:val="0"/>
              <w:pBdr>
                <w:top w:val="nil"/>
                <w:left w:val="nil"/>
                <w:bottom w:val="nil"/>
                <w:right w:val="nil"/>
                <w:between w:val="nil"/>
              </w:pBdr>
              <w:spacing w:line="360" w:lineRule="auto"/>
              <w:rPr>
                <w:b/>
                <w:sz w:val="21"/>
                <w:szCs w:val="21"/>
              </w:rPr>
            </w:pPr>
            <w:r>
              <w:rPr>
                <w:b/>
                <w:sz w:val="21"/>
                <w:szCs w:val="21"/>
              </w:rPr>
              <w:t>Halita</w:t>
            </w:r>
          </w:p>
          <w:p w:rsidR="00D65B77" w:rsidRDefault="00350237">
            <w:pPr>
              <w:widowControl w:val="0"/>
              <w:pBdr>
                <w:top w:val="nil"/>
                <w:left w:val="nil"/>
                <w:bottom w:val="nil"/>
                <w:right w:val="nil"/>
                <w:between w:val="nil"/>
              </w:pBdr>
              <w:spacing w:line="360" w:lineRule="auto"/>
              <w:rPr>
                <w:sz w:val="21"/>
                <w:szCs w:val="21"/>
              </w:rPr>
            </w:pPr>
            <w:r>
              <w:rPr>
                <w:sz w:val="21"/>
                <w:szCs w:val="21"/>
              </w:rPr>
              <w:t>(NaCl)</w:t>
            </w:r>
          </w:p>
        </w:tc>
        <w:tc>
          <w:tcPr>
            <w:tcW w:w="1875" w:type="dxa"/>
            <w:shd w:val="clear" w:color="auto" w:fill="auto"/>
            <w:tcMar>
              <w:top w:w="100" w:type="dxa"/>
              <w:left w:w="100" w:type="dxa"/>
              <w:bottom w:w="100" w:type="dxa"/>
              <w:right w:w="100" w:type="dxa"/>
            </w:tcMar>
          </w:tcPr>
          <w:p w:rsidR="00D65B77" w:rsidRDefault="00350237">
            <w:pPr>
              <w:widowControl w:val="0"/>
              <w:pBdr>
                <w:top w:val="nil"/>
                <w:left w:val="nil"/>
                <w:bottom w:val="nil"/>
                <w:right w:val="nil"/>
                <w:between w:val="nil"/>
              </w:pBdr>
              <w:spacing w:line="360" w:lineRule="auto"/>
              <w:rPr>
                <w:sz w:val="21"/>
                <w:szCs w:val="21"/>
              </w:rPr>
            </w:pPr>
            <w:r>
              <w:rPr>
                <w:sz w:val="21"/>
                <w:szCs w:val="21"/>
              </w:rPr>
              <w:t>Ez-klastikoa, pikor finetik larrira.</w:t>
            </w:r>
          </w:p>
        </w:tc>
        <w:tc>
          <w:tcPr>
            <w:tcW w:w="2640" w:type="dxa"/>
            <w:shd w:val="clear" w:color="auto" w:fill="auto"/>
            <w:tcMar>
              <w:top w:w="100" w:type="dxa"/>
              <w:left w:w="100" w:type="dxa"/>
              <w:bottom w:w="100" w:type="dxa"/>
              <w:right w:w="100" w:type="dxa"/>
            </w:tcMar>
          </w:tcPr>
          <w:p w:rsidR="00D65B77" w:rsidRDefault="00350237">
            <w:pPr>
              <w:widowControl w:val="0"/>
              <w:pBdr>
                <w:top w:val="nil"/>
                <w:left w:val="nil"/>
                <w:bottom w:val="nil"/>
                <w:right w:val="nil"/>
                <w:between w:val="nil"/>
              </w:pBdr>
              <w:spacing w:line="360" w:lineRule="auto"/>
              <w:rPr>
                <w:sz w:val="21"/>
                <w:szCs w:val="21"/>
              </w:rPr>
            </w:pPr>
            <w:r>
              <w:rPr>
                <w:sz w:val="21"/>
                <w:szCs w:val="21"/>
              </w:rPr>
              <w:t>Gatz gema.</w:t>
            </w:r>
          </w:p>
        </w:tc>
      </w:tr>
      <w:tr w:rsidR="00D65B77">
        <w:tc>
          <w:tcPr>
            <w:tcW w:w="1575" w:type="dxa"/>
            <w:shd w:val="clear" w:color="auto" w:fill="auto"/>
            <w:tcMar>
              <w:top w:w="100" w:type="dxa"/>
              <w:left w:w="100" w:type="dxa"/>
              <w:bottom w:w="100" w:type="dxa"/>
              <w:right w:w="100" w:type="dxa"/>
            </w:tcMar>
          </w:tcPr>
          <w:p w:rsidR="00D65B77" w:rsidRDefault="00350237">
            <w:pPr>
              <w:widowControl w:val="0"/>
              <w:pBdr>
                <w:top w:val="nil"/>
                <w:left w:val="nil"/>
                <w:bottom w:val="nil"/>
                <w:right w:val="nil"/>
                <w:between w:val="nil"/>
              </w:pBdr>
              <w:spacing w:line="360" w:lineRule="auto"/>
              <w:rPr>
                <w:b/>
                <w:sz w:val="21"/>
                <w:szCs w:val="21"/>
              </w:rPr>
            </w:pPr>
            <w:r>
              <w:rPr>
                <w:b/>
                <w:sz w:val="21"/>
                <w:szCs w:val="21"/>
              </w:rPr>
              <w:t>Begetal zati alteratuak</w:t>
            </w:r>
          </w:p>
        </w:tc>
        <w:tc>
          <w:tcPr>
            <w:tcW w:w="1875" w:type="dxa"/>
            <w:shd w:val="clear" w:color="auto" w:fill="auto"/>
            <w:tcMar>
              <w:top w:w="100" w:type="dxa"/>
              <w:left w:w="100" w:type="dxa"/>
              <w:bottom w:w="100" w:type="dxa"/>
              <w:right w:w="100" w:type="dxa"/>
            </w:tcMar>
          </w:tcPr>
          <w:p w:rsidR="00D65B77" w:rsidRDefault="00350237">
            <w:pPr>
              <w:widowControl w:val="0"/>
              <w:pBdr>
                <w:top w:val="nil"/>
                <w:left w:val="nil"/>
                <w:bottom w:val="nil"/>
                <w:right w:val="nil"/>
                <w:between w:val="nil"/>
              </w:pBdr>
              <w:spacing w:line="360" w:lineRule="auto"/>
              <w:rPr>
                <w:sz w:val="21"/>
                <w:szCs w:val="21"/>
              </w:rPr>
            </w:pPr>
            <w:r>
              <w:rPr>
                <w:sz w:val="21"/>
                <w:szCs w:val="21"/>
              </w:rPr>
              <w:t>Ez-klastikoa, pikor fineko materia organikoa.</w:t>
            </w:r>
          </w:p>
        </w:tc>
        <w:tc>
          <w:tcPr>
            <w:tcW w:w="2640" w:type="dxa"/>
            <w:shd w:val="clear" w:color="auto" w:fill="auto"/>
            <w:tcMar>
              <w:top w:w="100" w:type="dxa"/>
              <w:left w:w="100" w:type="dxa"/>
              <w:bottom w:w="100" w:type="dxa"/>
              <w:right w:w="100" w:type="dxa"/>
            </w:tcMar>
          </w:tcPr>
          <w:p w:rsidR="00D65B77" w:rsidRDefault="00350237">
            <w:pPr>
              <w:widowControl w:val="0"/>
              <w:pBdr>
                <w:top w:val="nil"/>
                <w:left w:val="nil"/>
                <w:bottom w:val="nil"/>
                <w:right w:val="nil"/>
                <w:between w:val="nil"/>
              </w:pBdr>
              <w:spacing w:line="360" w:lineRule="auto"/>
              <w:rPr>
                <w:sz w:val="21"/>
                <w:szCs w:val="21"/>
              </w:rPr>
            </w:pPr>
            <w:r>
              <w:rPr>
                <w:sz w:val="21"/>
                <w:szCs w:val="21"/>
              </w:rPr>
              <w:t>Harikatza.</w:t>
            </w:r>
          </w:p>
        </w:tc>
      </w:tr>
    </w:tbl>
    <w:p w:rsidR="00D65B77" w:rsidRDefault="00D65B77">
      <w:pPr>
        <w:spacing w:line="360" w:lineRule="auto"/>
        <w:rPr>
          <w:sz w:val="21"/>
          <w:szCs w:val="21"/>
        </w:rPr>
      </w:pPr>
    </w:p>
    <w:p w:rsidR="00D65B77" w:rsidRDefault="00350237">
      <w:pPr>
        <w:spacing w:line="360" w:lineRule="auto"/>
        <w:rPr>
          <w:b/>
          <w:sz w:val="21"/>
          <w:szCs w:val="21"/>
        </w:rPr>
      </w:pPr>
      <w:r>
        <w:rPr>
          <w:sz w:val="21"/>
          <w:szCs w:val="21"/>
        </w:rPr>
        <w:tab/>
      </w:r>
      <w:r>
        <w:rPr>
          <w:sz w:val="21"/>
          <w:szCs w:val="21"/>
        </w:rPr>
        <w:tab/>
      </w:r>
      <w:r>
        <w:rPr>
          <w:sz w:val="21"/>
          <w:szCs w:val="21"/>
        </w:rPr>
        <w:tab/>
      </w:r>
      <w:r>
        <w:rPr>
          <w:sz w:val="21"/>
          <w:szCs w:val="21"/>
        </w:rPr>
        <w:tab/>
      </w:r>
      <w:r>
        <w:rPr>
          <w:b/>
          <w:sz w:val="21"/>
          <w:szCs w:val="21"/>
        </w:rPr>
        <w:t>Ebaporazio sekuentzia: (ebaporitak)</w:t>
      </w:r>
    </w:p>
    <w:p w:rsidR="00D65B77" w:rsidRDefault="00350237">
      <w:pPr>
        <w:spacing w:line="360" w:lineRule="auto"/>
        <w:ind w:left="2880"/>
        <w:rPr>
          <w:sz w:val="21"/>
          <w:szCs w:val="21"/>
        </w:rPr>
      </w:pPr>
      <w:r>
        <w:rPr>
          <w:sz w:val="21"/>
          <w:szCs w:val="21"/>
        </w:rPr>
        <w:lastRenderedPageBreak/>
        <w:t>Ebaporazioa, bi modutan gerta daiteke, ur emaria dagoenean, “malko” formaz ezagutzen dena edo ur-emari gabekoa.</w:t>
      </w:r>
    </w:p>
    <w:p w:rsidR="00D65B77" w:rsidRDefault="00D65B77">
      <w:pPr>
        <w:spacing w:line="360" w:lineRule="auto"/>
        <w:ind w:left="2880"/>
        <w:rPr>
          <w:sz w:val="21"/>
          <w:szCs w:val="21"/>
        </w:rPr>
      </w:pPr>
    </w:p>
    <w:p w:rsidR="00D65B77" w:rsidRDefault="00350237">
      <w:pPr>
        <w:spacing w:line="360" w:lineRule="auto"/>
        <w:ind w:left="2880"/>
        <w:jc w:val="center"/>
        <w:rPr>
          <w:sz w:val="21"/>
          <w:szCs w:val="21"/>
        </w:rPr>
      </w:pPr>
      <w:r>
        <w:rPr>
          <w:noProof/>
          <w:sz w:val="21"/>
          <w:szCs w:val="21"/>
        </w:rPr>
        <w:drawing>
          <wp:inline distT="114300" distB="114300" distL="114300" distR="114300">
            <wp:extent cx="3369237" cy="2509838"/>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3369237" cy="2509838"/>
                    </a:xfrm>
                    <a:prstGeom prst="rect">
                      <a:avLst/>
                    </a:prstGeom>
                    <a:ln/>
                  </pic:spPr>
                </pic:pic>
              </a:graphicData>
            </a:graphic>
          </wp:inline>
        </w:drawing>
      </w:r>
      <w:r>
        <w:rPr>
          <w:sz w:val="21"/>
          <w:szCs w:val="21"/>
        </w:rPr>
        <w:t xml:space="preserve"> </w:t>
      </w:r>
    </w:p>
    <w:p w:rsidR="00D65B77" w:rsidRDefault="00D65B77">
      <w:pPr>
        <w:spacing w:line="360" w:lineRule="auto"/>
        <w:ind w:left="2880"/>
        <w:rPr>
          <w:sz w:val="21"/>
          <w:szCs w:val="21"/>
        </w:rPr>
      </w:pPr>
    </w:p>
    <w:p w:rsidR="00D65B77" w:rsidRDefault="00350237">
      <w:pPr>
        <w:spacing w:line="360" w:lineRule="auto"/>
        <w:ind w:left="2880"/>
        <w:rPr>
          <w:sz w:val="21"/>
          <w:szCs w:val="21"/>
        </w:rPr>
      </w:pPr>
      <w:r>
        <w:rPr>
          <w:sz w:val="21"/>
          <w:szCs w:val="21"/>
        </w:rPr>
        <w:t>Ura ebaporatzen joaten da, eta geratzen dena kristalizatzen doa. Prozesu hau, mineraletan oso aberatsa da bai anioi eta katioietan ere.</w:t>
      </w:r>
    </w:p>
    <w:p w:rsidR="00D65B77" w:rsidRDefault="00D65B77">
      <w:pPr>
        <w:spacing w:line="360" w:lineRule="auto"/>
        <w:ind w:left="2880"/>
        <w:rPr>
          <w:sz w:val="21"/>
          <w:szCs w:val="21"/>
        </w:rPr>
      </w:pPr>
    </w:p>
    <w:p w:rsidR="00D65B77" w:rsidRDefault="00350237">
      <w:pPr>
        <w:spacing w:line="360" w:lineRule="auto"/>
        <w:ind w:left="2880"/>
        <w:rPr>
          <w:sz w:val="21"/>
          <w:szCs w:val="21"/>
        </w:rPr>
      </w:pPr>
      <w:r>
        <w:rPr>
          <w:sz w:val="21"/>
          <w:szCs w:val="21"/>
        </w:rPr>
        <w:t>Lehenengoaren kasuan, ez dago ur emaririk, baino bigarrenean, ur emaria dago eta honen ondorioz, mineralen kontzentrazioa aldatu egiten da.</w:t>
      </w:r>
    </w:p>
    <w:p w:rsidR="00D65B77" w:rsidRDefault="00D65B77">
      <w:pPr>
        <w:spacing w:line="360" w:lineRule="auto"/>
        <w:ind w:left="2880"/>
        <w:rPr>
          <w:sz w:val="21"/>
          <w:szCs w:val="21"/>
        </w:rPr>
      </w:pPr>
    </w:p>
    <w:p w:rsidR="00D65B77" w:rsidRDefault="00350237">
      <w:pPr>
        <w:spacing w:line="360" w:lineRule="auto"/>
        <w:ind w:left="2880"/>
        <w:rPr>
          <w:sz w:val="21"/>
          <w:szCs w:val="21"/>
        </w:rPr>
      </w:pPr>
      <w:r>
        <w:rPr>
          <w:sz w:val="21"/>
          <w:szCs w:val="21"/>
        </w:rPr>
        <w:t>Gazitasuna irabazten doa, ura ebaporatzen doan heinean; Kaltzita/</w:t>
      </w:r>
      <w:r>
        <w:rPr>
          <w:b/>
          <w:sz w:val="21"/>
          <w:szCs w:val="21"/>
        </w:rPr>
        <w:t>dolomita</w:t>
      </w:r>
      <w:r>
        <w:rPr>
          <w:sz w:val="21"/>
          <w:szCs w:val="21"/>
        </w:rPr>
        <w:t xml:space="preserve"> (dolomiaren sorkuntzan, Ca-ren ordez,</w:t>
      </w:r>
      <w:r>
        <w:rPr>
          <w:b/>
          <w:sz w:val="21"/>
          <w:szCs w:val="21"/>
        </w:rPr>
        <w:t xml:space="preserve"> Mg</w:t>
      </w:r>
      <w:r>
        <w:rPr>
          <w:sz w:val="21"/>
          <w:szCs w:val="21"/>
        </w:rPr>
        <w:t xml:space="preserve"> </w:t>
      </w:r>
      <w:r>
        <w:rPr>
          <w:sz w:val="21"/>
          <w:szCs w:val="21"/>
        </w:rPr>
        <w:t>sartzean da) gutxien izanik, ondoren anhidrita/igeltsua eta gazienak, halita/silibina izanik.</w:t>
      </w:r>
    </w:p>
    <w:p w:rsidR="00D65B77" w:rsidRDefault="00D65B77">
      <w:pPr>
        <w:spacing w:line="360" w:lineRule="auto"/>
      </w:pPr>
    </w:p>
    <w:p w:rsidR="00D65B77" w:rsidRDefault="00350237">
      <w:pPr>
        <w:numPr>
          <w:ilvl w:val="2"/>
          <w:numId w:val="29"/>
        </w:numPr>
        <w:spacing w:line="360" w:lineRule="auto"/>
        <w:rPr>
          <w:b/>
        </w:rPr>
      </w:pPr>
      <w:r>
        <w:rPr>
          <w:b/>
        </w:rPr>
        <w:t>Arroka Metamorfikoak. (“</w:t>
      </w:r>
      <w:proofErr w:type="gramStart"/>
      <w:r>
        <w:rPr>
          <w:b/>
        </w:rPr>
        <w:t>meta”=</w:t>
      </w:r>
      <w:proofErr w:type="gramEnd"/>
      <w:r>
        <w:rPr>
          <w:b/>
        </w:rPr>
        <w:t>aldatu; “morfo”=forma)</w:t>
      </w:r>
    </w:p>
    <w:p w:rsidR="00D65B77" w:rsidRDefault="00D65B77">
      <w:pPr>
        <w:spacing w:line="360" w:lineRule="auto"/>
        <w:ind w:left="2160"/>
        <w:rPr>
          <w:b/>
        </w:rPr>
      </w:pPr>
    </w:p>
    <w:p w:rsidR="00D65B77" w:rsidRDefault="00350237">
      <w:pPr>
        <w:spacing w:line="360" w:lineRule="auto"/>
        <w:ind w:left="2160"/>
        <w:rPr>
          <w:sz w:val="21"/>
          <w:szCs w:val="21"/>
        </w:rPr>
      </w:pPr>
      <w:r>
        <w:rPr>
          <w:b/>
          <w:sz w:val="21"/>
          <w:szCs w:val="21"/>
        </w:rPr>
        <w:t xml:space="preserve">Metamorfismoa: </w:t>
      </w:r>
    </w:p>
    <w:p w:rsidR="00D65B77" w:rsidRDefault="00350237">
      <w:pPr>
        <w:spacing w:line="360" w:lineRule="auto"/>
        <w:ind w:left="2160"/>
        <w:rPr>
          <w:sz w:val="21"/>
          <w:szCs w:val="21"/>
        </w:rPr>
      </w:pPr>
      <w:r>
        <w:rPr>
          <w:sz w:val="21"/>
          <w:szCs w:val="21"/>
        </w:rPr>
        <w:t>Egoera solidoen atomoen edo arroketan ematen den aldaketa, hauen egitura edota konposizioan</w:t>
      </w:r>
      <w:r>
        <w:rPr>
          <w:sz w:val="21"/>
          <w:szCs w:val="21"/>
        </w:rPr>
        <w:t>. (T eta Pren ondorioz)</w:t>
      </w:r>
    </w:p>
    <w:p w:rsidR="00D65B77" w:rsidRDefault="00D65B77">
      <w:pPr>
        <w:spacing w:line="360" w:lineRule="auto"/>
        <w:ind w:left="2160"/>
        <w:rPr>
          <w:sz w:val="21"/>
          <w:szCs w:val="21"/>
        </w:rPr>
      </w:pPr>
    </w:p>
    <w:p w:rsidR="00D65B77" w:rsidRDefault="00350237">
      <w:pPr>
        <w:spacing w:line="360" w:lineRule="auto"/>
        <w:ind w:left="2160"/>
        <w:rPr>
          <w:sz w:val="21"/>
          <w:szCs w:val="21"/>
        </w:rPr>
      </w:pPr>
      <w:r>
        <w:rPr>
          <w:sz w:val="21"/>
          <w:szCs w:val="21"/>
        </w:rPr>
        <w:t>Presio, tenperatura eta fluidoen ezegonkortasunarengatik, arroka baldintza berrietara aldatu egiten da egokitzeko.</w:t>
      </w:r>
    </w:p>
    <w:p w:rsidR="00D65B77" w:rsidRDefault="00905ED9" w:rsidP="00905ED9">
      <w:pPr>
        <w:rPr>
          <w:sz w:val="21"/>
          <w:szCs w:val="21"/>
        </w:rPr>
      </w:pPr>
      <w:r>
        <w:rPr>
          <w:sz w:val="21"/>
          <w:szCs w:val="21"/>
        </w:rPr>
        <w:br w:type="page"/>
      </w:r>
    </w:p>
    <w:p w:rsidR="00D65B77" w:rsidRDefault="00350237">
      <w:pPr>
        <w:spacing w:line="360" w:lineRule="auto"/>
        <w:ind w:left="2160"/>
        <w:rPr>
          <w:sz w:val="21"/>
          <w:szCs w:val="21"/>
        </w:rPr>
      </w:pPr>
      <w:r>
        <w:rPr>
          <w:b/>
          <w:sz w:val="21"/>
          <w:szCs w:val="21"/>
        </w:rPr>
        <w:lastRenderedPageBreak/>
        <w:t>Metamorfismoa baldintzatzen duten faktoreak</w:t>
      </w:r>
      <w:r>
        <w:rPr>
          <w:sz w:val="21"/>
          <w:szCs w:val="21"/>
        </w:rPr>
        <w:t xml:space="preserve"> honako hauek dira; </w:t>
      </w:r>
    </w:p>
    <w:p w:rsidR="00D65B77" w:rsidRDefault="00350237">
      <w:pPr>
        <w:numPr>
          <w:ilvl w:val="0"/>
          <w:numId w:val="27"/>
        </w:numPr>
        <w:spacing w:line="360" w:lineRule="auto"/>
        <w:rPr>
          <w:sz w:val="21"/>
          <w:szCs w:val="21"/>
        </w:rPr>
      </w:pPr>
      <w:r>
        <w:rPr>
          <w:b/>
          <w:sz w:val="21"/>
          <w:szCs w:val="21"/>
        </w:rPr>
        <w:t>Tenperatura;</w:t>
      </w:r>
      <w:r>
        <w:rPr>
          <w:sz w:val="21"/>
          <w:szCs w:val="21"/>
        </w:rPr>
        <w:t xml:space="preserve"> Tenperatura altuetatik gertu edo urrun</w:t>
      </w:r>
      <w:r>
        <w:rPr>
          <w:sz w:val="21"/>
          <w:szCs w:val="21"/>
        </w:rPr>
        <w:t xml:space="preserve"> daudenaren arabera, mineral batzuk edo beste batzuk izango dituzte.</w:t>
      </w:r>
    </w:p>
    <w:p w:rsidR="00D65B77" w:rsidRDefault="00350237">
      <w:pPr>
        <w:numPr>
          <w:ilvl w:val="0"/>
          <w:numId w:val="27"/>
        </w:numPr>
        <w:spacing w:line="360" w:lineRule="auto"/>
        <w:rPr>
          <w:sz w:val="21"/>
          <w:szCs w:val="21"/>
        </w:rPr>
      </w:pPr>
      <w:r>
        <w:rPr>
          <w:b/>
          <w:sz w:val="21"/>
          <w:szCs w:val="21"/>
        </w:rPr>
        <w:t>Presioa</w:t>
      </w:r>
      <w:r>
        <w:rPr>
          <w:sz w:val="21"/>
          <w:szCs w:val="21"/>
        </w:rPr>
        <w:t xml:space="preserve"> (Kbar); Geroz eta presio handiagoa, geroz eta txikiagoa, konpaktatuagoa. Porositatea txikiagoa, ez delako hauentzat lekurik egongo. Presioari aurre egiteko, konpresioa denan, plak</w:t>
      </w:r>
      <w:r>
        <w:rPr>
          <w:sz w:val="21"/>
          <w:szCs w:val="21"/>
        </w:rPr>
        <w:t>ak norabide berean jartzen dira. (Arbela)</w:t>
      </w:r>
    </w:p>
    <w:p w:rsidR="00D65B77" w:rsidRDefault="00350237">
      <w:pPr>
        <w:spacing w:line="360" w:lineRule="auto"/>
        <w:rPr>
          <w:b/>
          <w:sz w:val="21"/>
          <w:szCs w:val="21"/>
        </w:rPr>
      </w:pPr>
      <w:r>
        <w:rPr>
          <w:sz w:val="21"/>
          <w:szCs w:val="21"/>
        </w:rPr>
        <w:tab/>
      </w:r>
      <w:r>
        <w:rPr>
          <w:sz w:val="21"/>
          <w:szCs w:val="21"/>
        </w:rPr>
        <w:tab/>
      </w:r>
      <w:r>
        <w:rPr>
          <w:b/>
          <w:sz w:val="21"/>
          <w:szCs w:val="21"/>
        </w:rPr>
        <w:tab/>
      </w:r>
    </w:p>
    <w:p w:rsidR="00D65B77" w:rsidRDefault="00350237">
      <w:pPr>
        <w:spacing w:line="360" w:lineRule="auto"/>
        <w:ind w:left="1440" w:firstLine="720"/>
        <w:rPr>
          <w:b/>
          <w:sz w:val="21"/>
          <w:szCs w:val="21"/>
        </w:rPr>
      </w:pPr>
      <w:r>
        <w:rPr>
          <w:b/>
          <w:sz w:val="21"/>
          <w:szCs w:val="21"/>
        </w:rPr>
        <w:t>Metamorfismo motak:</w:t>
      </w:r>
    </w:p>
    <w:p w:rsidR="00D65B77" w:rsidRDefault="00D65B77">
      <w:pPr>
        <w:spacing w:line="360" w:lineRule="auto"/>
        <w:ind w:left="1440" w:firstLine="720"/>
        <w:rPr>
          <w:b/>
          <w:sz w:val="21"/>
          <w:szCs w:val="21"/>
        </w:rPr>
      </w:pPr>
    </w:p>
    <w:p w:rsidR="00D65B77" w:rsidRDefault="00350237">
      <w:pPr>
        <w:numPr>
          <w:ilvl w:val="0"/>
          <w:numId w:val="11"/>
        </w:numPr>
        <w:spacing w:line="360" w:lineRule="auto"/>
        <w:rPr>
          <w:b/>
          <w:sz w:val="21"/>
          <w:szCs w:val="21"/>
        </w:rPr>
      </w:pPr>
      <w:r>
        <w:rPr>
          <w:b/>
          <w:sz w:val="21"/>
          <w:szCs w:val="21"/>
        </w:rPr>
        <w:t xml:space="preserve">Erregionala. </w:t>
      </w:r>
      <w:r>
        <w:rPr>
          <w:sz w:val="21"/>
          <w:szCs w:val="21"/>
        </w:rPr>
        <w:t>Eremu oso zabaletan ematen da, konpresio eremuan daudenean, hau da, pi plaka dauden eremuan. (T eta P altuak eragin handiagoa)</w:t>
      </w:r>
    </w:p>
    <w:p w:rsidR="00D65B77" w:rsidRDefault="00350237">
      <w:pPr>
        <w:numPr>
          <w:ilvl w:val="0"/>
          <w:numId w:val="11"/>
        </w:numPr>
        <w:spacing w:line="360" w:lineRule="auto"/>
        <w:rPr>
          <w:b/>
          <w:sz w:val="21"/>
          <w:szCs w:val="21"/>
        </w:rPr>
      </w:pPr>
      <w:r>
        <w:rPr>
          <w:b/>
          <w:sz w:val="21"/>
          <w:szCs w:val="21"/>
        </w:rPr>
        <w:t xml:space="preserve">Kontaktuzkoa (ukipen metamorfismoa). </w:t>
      </w:r>
      <w:r>
        <w:rPr>
          <w:sz w:val="21"/>
          <w:szCs w:val="21"/>
        </w:rPr>
        <w:t>Intr</w:t>
      </w:r>
      <w:r>
        <w:rPr>
          <w:sz w:val="21"/>
          <w:szCs w:val="21"/>
        </w:rPr>
        <w:t xml:space="preserve">usioa sortzen duen arrokaren tenperatura altuarengatik sortzen da, hau da, inguruko mineralak eraldatu egiten ditu beroaren bidez. (T altuak eragin handiagoa Pak baino) </w:t>
      </w:r>
    </w:p>
    <w:p w:rsidR="00D65B77" w:rsidRDefault="00350237">
      <w:pPr>
        <w:spacing w:line="360" w:lineRule="auto"/>
        <w:ind w:left="2880"/>
        <w:rPr>
          <w:sz w:val="21"/>
          <w:szCs w:val="21"/>
        </w:rPr>
      </w:pPr>
      <w:r>
        <w:rPr>
          <w:sz w:val="21"/>
          <w:szCs w:val="21"/>
        </w:rPr>
        <w:t xml:space="preserve">Kuartzita eta marmola dira adibide nagusienak, kuartzo hareharriak metamorfosia jasatean, kuartzitan eraldatzen da eta berdina kareharriarekin marmola sortzeko. Biak foliaziorik gabeko ehundura dute. </w:t>
      </w:r>
    </w:p>
    <w:p w:rsidR="00D65B77" w:rsidRDefault="00350237">
      <w:pPr>
        <w:numPr>
          <w:ilvl w:val="0"/>
          <w:numId w:val="11"/>
        </w:numPr>
        <w:spacing w:line="360" w:lineRule="auto"/>
        <w:rPr>
          <w:b/>
          <w:sz w:val="21"/>
          <w:szCs w:val="21"/>
        </w:rPr>
      </w:pPr>
      <w:r>
        <w:rPr>
          <w:b/>
          <w:sz w:val="21"/>
          <w:szCs w:val="21"/>
        </w:rPr>
        <w:t xml:space="preserve">Presio altuko metamorfismoa. </w:t>
      </w:r>
      <w:r>
        <w:rPr>
          <w:sz w:val="21"/>
          <w:szCs w:val="21"/>
        </w:rPr>
        <w:t>Subdukzio eremuan ematen d</w:t>
      </w:r>
      <w:r>
        <w:rPr>
          <w:sz w:val="21"/>
          <w:szCs w:val="21"/>
        </w:rPr>
        <w:t>a.</w:t>
      </w:r>
    </w:p>
    <w:p w:rsidR="00D65B77" w:rsidRDefault="00D65B77">
      <w:pPr>
        <w:spacing w:line="360" w:lineRule="auto"/>
        <w:ind w:left="2880"/>
        <w:rPr>
          <w:sz w:val="21"/>
          <w:szCs w:val="21"/>
        </w:rPr>
      </w:pPr>
    </w:p>
    <w:p w:rsidR="00D65B77" w:rsidRDefault="00350237">
      <w:pPr>
        <w:spacing w:line="360" w:lineRule="auto"/>
        <w:ind w:left="2880"/>
        <w:jc w:val="center"/>
        <w:rPr>
          <w:sz w:val="21"/>
          <w:szCs w:val="21"/>
        </w:rPr>
      </w:pPr>
      <w:r>
        <w:rPr>
          <w:noProof/>
          <w:sz w:val="21"/>
          <w:szCs w:val="21"/>
        </w:rPr>
        <w:drawing>
          <wp:inline distT="114300" distB="114300" distL="114300" distR="114300">
            <wp:extent cx="2928938" cy="2056256"/>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2928938" cy="2056256"/>
                    </a:xfrm>
                    <a:prstGeom prst="rect">
                      <a:avLst/>
                    </a:prstGeom>
                    <a:ln/>
                  </pic:spPr>
                </pic:pic>
              </a:graphicData>
            </a:graphic>
          </wp:inline>
        </w:drawing>
      </w:r>
    </w:p>
    <w:p w:rsidR="00D65B77" w:rsidRPr="00905ED9" w:rsidRDefault="00350237" w:rsidP="00905ED9">
      <w:pPr>
        <w:spacing w:line="360" w:lineRule="auto"/>
        <w:ind w:left="2160"/>
        <w:rPr>
          <w:sz w:val="21"/>
          <w:szCs w:val="21"/>
        </w:rPr>
      </w:pPr>
      <w:r>
        <w:rPr>
          <w:sz w:val="21"/>
          <w:szCs w:val="21"/>
        </w:rPr>
        <w:t>Sakonean eratzen diren arrokak, tektoniken eta plaken mugimenduaren bidez ikus dizazkegu.</w:t>
      </w:r>
      <w:bookmarkStart w:id="0" w:name="_GoBack"/>
      <w:bookmarkEnd w:id="0"/>
    </w:p>
    <w:sectPr w:rsidR="00D65B77" w:rsidRPr="00905ED9">
      <w:footerReference w:type="default" r:id="rId25"/>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0237" w:rsidRDefault="00350237">
      <w:pPr>
        <w:spacing w:line="240" w:lineRule="auto"/>
      </w:pPr>
      <w:r>
        <w:separator/>
      </w:r>
    </w:p>
  </w:endnote>
  <w:endnote w:type="continuationSeparator" w:id="0">
    <w:p w:rsidR="00350237" w:rsidRDefault="003502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0450513"/>
      <w:docPartObj>
        <w:docPartGallery w:val="Page Numbers (Bottom of Page)"/>
        <w:docPartUnique/>
      </w:docPartObj>
    </w:sdtPr>
    <w:sdtContent>
      <w:p w:rsidR="00905ED9" w:rsidRDefault="00905ED9">
        <w:pPr>
          <w:pStyle w:val="Piedepgina"/>
          <w:jc w:val="right"/>
        </w:pPr>
        <w:r>
          <w:fldChar w:fldCharType="begin"/>
        </w:r>
        <w:r>
          <w:instrText>PAGE   \* MERGEFORMAT</w:instrText>
        </w:r>
        <w:r>
          <w:fldChar w:fldCharType="separate"/>
        </w:r>
        <w:r>
          <w:rPr>
            <w:lang w:val="es-ES"/>
          </w:rPr>
          <w:t>2</w:t>
        </w:r>
        <w:r>
          <w:fldChar w:fldCharType="end"/>
        </w:r>
      </w:p>
    </w:sdtContent>
  </w:sdt>
  <w:p w:rsidR="00D65B77" w:rsidRDefault="00D65B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0237" w:rsidRDefault="00350237">
      <w:pPr>
        <w:spacing w:line="240" w:lineRule="auto"/>
      </w:pPr>
      <w:r>
        <w:separator/>
      </w:r>
    </w:p>
  </w:footnote>
  <w:footnote w:type="continuationSeparator" w:id="0">
    <w:p w:rsidR="00350237" w:rsidRDefault="0035023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D31F5"/>
    <w:multiLevelType w:val="multilevel"/>
    <w:tmpl w:val="8348F72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07C124DA"/>
    <w:multiLevelType w:val="multilevel"/>
    <w:tmpl w:val="EE804F4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 w15:restartNumberingAfterBreak="0">
    <w:nsid w:val="0CED1C41"/>
    <w:multiLevelType w:val="multilevel"/>
    <w:tmpl w:val="528C406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15:restartNumberingAfterBreak="0">
    <w:nsid w:val="0F4569BA"/>
    <w:multiLevelType w:val="multilevel"/>
    <w:tmpl w:val="A942D97A"/>
    <w:lvl w:ilvl="0">
      <w:start w:val="1"/>
      <w:numFmt w:val="bullet"/>
      <w:lvlText w:val="-"/>
      <w:lvlJc w:val="left"/>
      <w:pPr>
        <w:ind w:left="3600" w:hanging="360"/>
      </w:pPr>
      <w:rPr>
        <w:u w:val="none"/>
      </w:rPr>
    </w:lvl>
    <w:lvl w:ilvl="1">
      <w:start w:val="1"/>
      <w:numFmt w:val="bullet"/>
      <w:lvlText w:val="-"/>
      <w:lvlJc w:val="left"/>
      <w:pPr>
        <w:ind w:left="4320" w:hanging="360"/>
      </w:pPr>
      <w:rPr>
        <w:u w:val="none"/>
      </w:rPr>
    </w:lvl>
    <w:lvl w:ilvl="2">
      <w:start w:val="1"/>
      <w:numFmt w:val="bullet"/>
      <w:lvlText w:val="-"/>
      <w:lvlJc w:val="left"/>
      <w:pPr>
        <w:ind w:left="5040" w:hanging="360"/>
      </w:pPr>
      <w:rPr>
        <w:u w:val="none"/>
      </w:rPr>
    </w:lvl>
    <w:lvl w:ilvl="3">
      <w:start w:val="1"/>
      <w:numFmt w:val="bullet"/>
      <w:lvlText w:val="-"/>
      <w:lvlJc w:val="left"/>
      <w:pPr>
        <w:ind w:left="5760" w:hanging="360"/>
      </w:pPr>
      <w:rPr>
        <w:u w:val="none"/>
      </w:rPr>
    </w:lvl>
    <w:lvl w:ilvl="4">
      <w:start w:val="1"/>
      <w:numFmt w:val="bullet"/>
      <w:lvlText w:val="-"/>
      <w:lvlJc w:val="left"/>
      <w:pPr>
        <w:ind w:left="6480" w:hanging="360"/>
      </w:pPr>
      <w:rPr>
        <w:u w:val="none"/>
      </w:rPr>
    </w:lvl>
    <w:lvl w:ilvl="5">
      <w:start w:val="1"/>
      <w:numFmt w:val="bullet"/>
      <w:lvlText w:val="-"/>
      <w:lvlJc w:val="left"/>
      <w:pPr>
        <w:ind w:left="7200" w:hanging="360"/>
      </w:pPr>
      <w:rPr>
        <w:u w:val="none"/>
      </w:rPr>
    </w:lvl>
    <w:lvl w:ilvl="6">
      <w:start w:val="1"/>
      <w:numFmt w:val="bullet"/>
      <w:lvlText w:val="-"/>
      <w:lvlJc w:val="left"/>
      <w:pPr>
        <w:ind w:left="7920" w:hanging="360"/>
      </w:pPr>
      <w:rPr>
        <w:u w:val="none"/>
      </w:rPr>
    </w:lvl>
    <w:lvl w:ilvl="7">
      <w:start w:val="1"/>
      <w:numFmt w:val="bullet"/>
      <w:lvlText w:val="-"/>
      <w:lvlJc w:val="left"/>
      <w:pPr>
        <w:ind w:left="8640" w:hanging="360"/>
      </w:pPr>
      <w:rPr>
        <w:u w:val="none"/>
      </w:rPr>
    </w:lvl>
    <w:lvl w:ilvl="8">
      <w:start w:val="1"/>
      <w:numFmt w:val="bullet"/>
      <w:lvlText w:val="-"/>
      <w:lvlJc w:val="left"/>
      <w:pPr>
        <w:ind w:left="9360" w:hanging="360"/>
      </w:pPr>
      <w:rPr>
        <w:u w:val="none"/>
      </w:rPr>
    </w:lvl>
  </w:abstractNum>
  <w:abstractNum w:abstractNumId="4" w15:restartNumberingAfterBreak="0">
    <w:nsid w:val="13804134"/>
    <w:multiLevelType w:val="multilevel"/>
    <w:tmpl w:val="55ECAFD8"/>
    <w:lvl w:ilvl="0">
      <w:start w:val="1"/>
      <w:numFmt w:val="bullet"/>
      <w:lvlText w:val="-"/>
      <w:lvlJc w:val="left"/>
      <w:pPr>
        <w:ind w:left="3600" w:hanging="360"/>
      </w:pPr>
      <w:rPr>
        <w:rFonts w:ascii="Arial" w:eastAsia="Arial" w:hAnsi="Arial" w:cs="Arial"/>
        <w:b/>
        <w:u w:val="none"/>
      </w:rPr>
    </w:lvl>
    <w:lvl w:ilvl="1">
      <w:start w:val="1"/>
      <w:numFmt w:val="bullet"/>
      <w:lvlText w:val="-"/>
      <w:lvlJc w:val="left"/>
      <w:pPr>
        <w:ind w:left="4320" w:hanging="360"/>
      </w:pPr>
      <w:rPr>
        <w:u w:val="none"/>
      </w:rPr>
    </w:lvl>
    <w:lvl w:ilvl="2">
      <w:start w:val="1"/>
      <w:numFmt w:val="bullet"/>
      <w:lvlText w:val="-"/>
      <w:lvlJc w:val="left"/>
      <w:pPr>
        <w:ind w:left="5040" w:hanging="360"/>
      </w:pPr>
      <w:rPr>
        <w:u w:val="none"/>
      </w:rPr>
    </w:lvl>
    <w:lvl w:ilvl="3">
      <w:start w:val="1"/>
      <w:numFmt w:val="bullet"/>
      <w:lvlText w:val="-"/>
      <w:lvlJc w:val="left"/>
      <w:pPr>
        <w:ind w:left="5760" w:hanging="360"/>
      </w:pPr>
      <w:rPr>
        <w:u w:val="none"/>
      </w:rPr>
    </w:lvl>
    <w:lvl w:ilvl="4">
      <w:start w:val="1"/>
      <w:numFmt w:val="bullet"/>
      <w:lvlText w:val="-"/>
      <w:lvlJc w:val="left"/>
      <w:pPr>
        <w:ind w:left="6480" w:hanging="360"/>
      </w:pPr>
      <w:rPr>
        <w:u w:val="none"/>
      </w:rPr>
    </w:lvl>
    <w:lvl w:ilvl="5">
      <w:start w:val="1"/>
      <w:numFmt w:val="bullet"/>
      <w:lvlText w:val="-"/>
      <w:lvlJc w:val="left"/>
      <w:pPr>
        <w:ind w:left="7200" w:hanging="360"/>
      </w:pPr>
      <w:rPr>
        <w:u w:val="none"/>
      </w:rPr>
    </w:lvl>
    <w:lvl w:ilvl="6">
      <w:start w:val="1"/>
      <w:numFmt w:val="bullet"/>
      <w:lvlText w:val="-"/>
      <w:lvlJc w:val="left"/>
      <w:pPr>
        <w:ind w:left="7920" w:hanging="360"/>
      </w:pPr>
      <w:rPr>
        <w:u w:val="none"/>
      </w:rPr>
    </w:lvl>
    <w:lvl w:ilvl="7">
      <w:start w:val="1"/>
      <w:numFmt w:val="bullet"/>
      <w:lvlText w:val="-"/>
      <w:lvlJc w:val="left"/>
      <w:pPr>
        <w:ind w:left="8640" w:hanging="360"/>
      </w:pPr>
      <w:rPr>
        <w:u w:val="none"/>
      </w:rPr>
    </w:lvl>
    <w:lvl w:ilvl="8">
      <w:start w:val="1"/>
      <w:numFmt w:val="bullet"/>
      <w:lvlText w:val="-"/>
      <w:lvlJc w:val="left"/>
      <w:pPr>
        <w:ind w:left="9360" w:hanging="360"/>
      </w:pPr>
      <w:rPr>
        <w:u w:val="none"/>
      </w:rPr>
    </w:lvl>
  </w:abstractNum>
  <w:abstractNum w:abstractNumId="5" w15:restartNumberingAfterBreak="0">
    <w:nsid w:val="1A4F7FAA"/>
    <w:multiLevelType w:val="multilevel"/>
    <w:tmpl w:val="E8FA61E0"/>
    <w:lvl w:ilvl="0">
      <w:start w:val="1"/>
      <w:numFmt w:val="bullet"/>
      <w:lvlText w:val="-"/>
      <w:lvlJc w:val="left"/>
      <w:pPr>
        <w:ind w:left="2160" w:hanging="360"/>
      </w:pPr>
      <w:rPr>
        <w:rFonts w:ascii="Arial" w:eastAsia="Arial" w:hAnsi="Arial" w:cs="Arial"/>
        <w:b/>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15:restartNumberingAfterBreak="0">
    <w:nsid w:val="1AB677AB"/>
    <w:multiLevelType w:val="multilevel"/>
    <w:tmpl w:val="77EE606A"/>
    <w:lvl w:ilvl="0">
      <w:start w:val="1"/>
      <w:numFmt w:val="bullet"/>
      <w:lvlText w:val="-"/>
      <w:lvlJc w:val="left"/>
      <w:pPr>
        <w:ind w:left="2880" w:hanging="360"/>
      </w:pPr>
      <w:rPr>
        <w:rFonts w:ascii="Arial" w:eastAsia="Arial" w:hAnsi="Arial" w:cs="Arial"/>
        <w:b/>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7" w15:restartNumberingAfterBreak="0">
    <w:nsid w:val="1C2D20D8"/>
    <w:multiLevelType w:val="multilevel"/>
    <w:tmpl w:val="47B0820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15:restartNumberingAfterBreak="0">
    <w:nsid w:val="1D1A29B3"/>
    <w:multiLevelType w:val="multilevel"/>
    <w:tmpl w:val="CE541DA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 w15:restartNumberingAfterBreak="0">
    <w:nsid w:val="1FAC36B6"/>
    <w:multiLevelType w:val="multilevel"/>
    <w:tmpl w:val="2BFE0E0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15:restartNumberingAfterBreak="0">
    <w:nsid w:val="20F91F50"/>
    <w:multiLevelType w:val="multilevel"/>
    <w:tmpl w:val="10A848C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1" w15:restartNumberingAfterBreak="0">
    <w:nsid w:val="22CA5DB8"/>
    <w:multiLevelType w:val="multilevel"/>
    <w:tmpl w:val="3F52885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2" w15:restartNumberingAfterBreak="0">
    <w:nsid w:val="25185456"/>
    <w:multiLevelType w:val="multilevel"/>
    <w:tmpl w:val="56FA46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63B7034"/>
    <w:multiLevelType w:val="multilevel"/>
    <w:tmpl w:val="A13ADE1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4" w15:restartNumberingAfterBreak="0">
    <w:nsid w:val="293041B1"/>
    <w:multiLevelType w:val="multilevel"/>
    <w:tmpl w:val="C41E3B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A4D7E98"/>
    <w:multiLevelType w:val="multilevel"/>
    <w:tmpl w:val="AEA6BCCA"/>
    <w:lvl w:ilvl="0">
      <w:start w:val="1"/>
      <w:numFmt w:val="bullet"/>
      <w:lvlText w:val="-"/>
      <w:lvlJc w:val="left"/>
      <w:pPr>
        <w:ind w:left="2160" w:hanging="360"/>
      </w:pPr>
      <w:rPr>
        <w:rFonts w:ascii="Arial" w:eastAsia="Arial" w:hAnsi="Arial" w:cs="Arial"/>
        <w:b/>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6" w15:restartNumberingAfterBreak="0">
    <w:nsid w:val="2CB7124D"/>
    <w:multiLevelType w:val="multilevel"/>
    <w:tmpl w:val="89483A6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7" w15:restartNumberingAfterBreak="0">
    <w:nsid w:val="306C51F5"/>
    <w:multiLevelType w:val="multilevel"/>
    <w:tmpl w:val="BBA05E5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8" w15:restartNumberingAfterBreak="0">
    <w:nsid w:val="3D581FB7"/>
    <w:multiLevelType w:val="multilevel"/>
    <w:tmpl w:val="DB02892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9" w15:restartNumberingAfterBreak="0">
    <w:nsid w:val="3EAE5D1E"/>
    <w:multiLevelType w:val="multilevel"/>
    <w:tmpl w:val="3898965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0" w15:restartNumberingAfterBreak="0">
    <w:nsid w:val="41F351B0"/>
    <w:multiLevelType w:val="multilevel"/>
    <w:tmpl w:val="494EB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5336652"/>
    <w:multiLevelType w:val="multilevel"/>
    <w:tmpl w:val="5178E58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2" w15:restartNumberingAfterBreak="0">
    <w:nsid w:val="49A86FA3"/>
    <w:multiLevelType w:val="multilevel"/>
    <w:tmpl w:val="0B54CF80"/>
    <w:lvl w:ilvl="0">
      <w:start w:val="1"/>
      <w:numFmt w:val="bullet"/>
      <w:lvlText w:val="-"/>
      <w:lvlJc w:val="left"/>
      <w:pPr>
        <w:ind w:left="2880" w:hanging="360"/>
      </w:pPr>
      <w:rPr>
        <w:rFonts w:ascii="Arial" w:eastAsia="Arial" w:hAnsi="Arial" w:cs="Arial"/>
        <w:b/>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3" w15:restartNumberingAfterBreak="0">
    <w:nsid w:val="4BEA1BC5"/>
    <w:multiLevelType w:val="multilevel"/>
    <w:tmpl w:val="F9AA8358"/>
    <w:lvl w:ilvl="0">
      <w:start w:val="1"/>
      <w:numFmt w:val="bullet"/>
      <w:lvlText w:val="-"/>
      <w:lvlJc w:val="left"/>
      <w:pPr>
        <w:ind w:left="2880" w:hanging="360"/>
      </w:pPr>
      <w:rPr>
        <w:rFonts w:ascii="Arial" w:eastAsia="Arial" w:hAnsi="Arial" w:cs="Arial"/>
        <w:b/>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4" w15:restartNumberingAfterBreak="0">
    <w:nsid w:val="50145786"/>
    <w:multiLevelType w:val="multilevel"/>
    <w:tmpl w:val="DBB6984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5" w15:restartNumberingAfterBreak="0">
    <w:nsid w:val="514515C7"/>
    <w:multiLevelType w:val="multilevel"/>
    <w:tmpl w:val="4B26410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6" w15:restartNumberingAfterBreak="0">
    <w:nsid w:val="57DD108F"/>
    <w:multiLevelType w:val="multilevel"/>
    <w:tmpl w:val="DB90A6B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7" w15:restartNumberingAfterBreak="0">
    <w:nsid w:val="5DBA6F62"/>
    <w:multiLevelType w:val="multilevel"/>
    <w:tmpl w:val="B1E403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8" w15:restartNumberingAfterBreak="0">
    <w:nsid w:val="5DFC479B"/>
    <w:multiLevelType w:val="multilevel"/>
    <w:tmpl w:val="712E8EC4"/>
    <w:lvl w:ilvl="0">
      <w:start w:val="1"/>
      <w:numFmt w:val="decimal"/>
      <w:lvlText w:val="%1."/>
      <w:lvlJc w:val="left"/>
      <w:pPr>
        <w:ind w:left="2880" w:hanging="360"/>
      </w:pPr>
      <w:rPr>
        <w:rFonts w:ascii="Arial" w:eastAsia="Arial" w:hAnsi="Arial" w:cs="Arial"/>
        <w:b/>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9" w15:restartNumberingAfterBreak="0">
    <w:nsid w:val="5F215109"/>
    <w:multiLevelType w:val="multilevel"/>
    <w:tmpl w:val="17A68D5E"/>
    <w:lvl w:ilvl="0">
      <w:start w:val="1"/>
      <w:numFmt w:val="bullet"/>
      <w:lvlText w:val="-"/>
      <w:lvlJc w:val="left"/>
      <w:pPr>
        <w:ind w:left="3600" w:hanging="360"/>
      </w:pPr>
      <w:rPr>
        <w:u w:val="none"/>
      </w:rPr>
    </w:lvl>
    <w:lvl w:ilvl="1">
      <w:start w:val="1"/>
      <w:numFmt w:val="bullet"/>
      <w:lvlText w:val="-"/>
      <w:lvlJc w:val="left"/>
      <w:pPr>
        <w:ind w:left="4320" w:hanging="360"/>
      </w:pPr>
      <w:rPr>
        <w:u w:val="none"/>
      </w:rPr>
    </w:lvl>
    <w:lvl w:ilvl="2">
      <w:start w:val="1"/>
      <w:numFmt w:val="bullet"/>
      <w:lvlText w:val="-"/>
      <w:lvlJc w:val="left"/>
      <w:pPr>
        <w:ind w:left="5040" w:hanging="360"/>
      </w:pPr>
      <w:rPr>
        <w:u w:val="none"/>
      </w:rPr>
    </w:lvl>
    <w:lvl w:ilvl="3">
      <w:start w:val="1"/>
      <w:numFmt w:val="bullet"/>
      <w:lvlText w:val="-"/>
      <w:lvlJc w:val="left"/>
      <w:pPr>
        <w:ind w:left="5760" w:hanging="360"/>
      </w:pPr>
      <w:rPr>
        <w:u w:val="none"/>
      </w:rPr>
    </w:lvl>
    <w:lvl w:ilvl="4">
      <w:start w:val="1"/>
      <w:numFmt w:val="bullet"/>
      <w:lvlText w:val="-"/>
      <w:lvlJc w:val="left"/>
      <w:pPr>
        <w:ind w:left="6480" w:hanging="360"/>
      </w:pPr>
      <w:rPr>
        <w:u w:val="none"/>
      </w:rPr>
    </w:lvl>
    <w:lvl w:ilvl="5">
      <w:start w:val="1"/>
      <w:numFmt w:val="bullet"/>
      <w:lvlText w:val="-"/>
      <w:lvlJc w:val="left"/>
      <w:pPr>
        <w:ind w:left="7200" w:hanging="360"/>
      </w:pPr>
      <w:rPr>
        <w:u w:val="none"/>
      </w:rPr>
    </w:lvl>
    <w:lvl w:ilvl="6">
      <w:start w:val="1"/>
      <w:numFmt w:val="bullet"/>
      <w:lvlText w:val="-"/>
      <w:lvlJc w:val="left"/>
      <w:pPr>
        <w:ind w:left="7920" w:hanging="360"/>
      </w:pPr>
      <w:rPr>
        <w:u w:val="none"/>
      </w:rPr>
    </w:lvl>
    <w:lvl w:ilvl="7">
      <w:start w:val="1"/>
      <w:numFmt w:val="bullet"/>
      <w:lvlText w:val="-"/>
      <w:lvlJc w:val="left"/>
      <w:pPr>
        <w:ind w:left="8640" w:hanging="360"/>
      </w:pPr>
      <w:rPr>
        <w:u w:val="none"/>
      </w:rPr>
    </w:lvl>
    <w:lvl w:ilvl="8">
      <w:start w:val="1"/>
      <w:numFmt w:val="bullet"/>
      <w:lvlText w:val="-"/>
      <w:lvlJc w:val="left"/>
      <w:pPr>
        <w:ind w:left="9360" w:hanging="360"/>
      </w:pPr>
      <w:rPr>
        <w:u w:val="none"/>
      </w:rPr>
    </w:lvl>
  </w:abstractNum>
  <w:abstractNum w:abstractNumId="30" w15:restartNumberingAfterBreak="0">
    <w:nsid w:val="61E60D1A"/>
    <w:multiLevelType w:val="multilevel"/>
    <w:tmpl w:val="8B2EE49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1" w15:restartNumberingAfterBreak="0">
    <w:nsid w:val="660946AB"/>
    <w:multiLevelType w:val="multilevel"/>
    <w:tmpl w:val="C4D492A4"/>
    <w:lvl w:ilvl="0">
      <w:start w:val="1"/>
      <w:numFmt w:val="bullet"/>
      <w:lvlText w:val="-"/>
      <w:lvlJc w:val="left"/>
      <w:pPr>
        <w:ind w:left="2880" w:hanging="360"/>
      </w:pPr>
      <w:rPr>
        <w:rFonts w:ascii="Arial" w:eastAsia="Arial" w:hAnsi="Arial" w:cs="Arial"/>
        <w:b/>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2" w15:restartNumberingAfterBreak="0">
    <w:nsid w:val="6D7A2323"/>
    <w:multiLevelType w:val="multilevel"/>
    <w:tmpl w:val="815E670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3" w15:restartNumberingAfterBreak="0">
    <w:nsid w:val="716E651C"/>
    <w:multiLevelType w:val="multilevel"/>
    <w:tmpl w:val="85A6A5E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4" w15:restartNumberingAfterBreak="0">
    <w:nsid w:val="720323F7"/>
    <w:multiLevelType w:val="multilevel"/>
    <w:tmpl w:val="D6D0853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5" w15:restartNumberingAfterBreak="0">
    <w:nsid w:val="72880A13"/>
    <w:multiLevelType w:val="multilevel"/>
    <w:tmpl w:val="6F78A8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83975B3"/>
    <w:multiLevelType w:val="multilevel"/>
    <w:tmpl w:val="3A5C59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A59771D"/>
    <w:multiLevelType w:val="multilevel"/>
    <w:tmpl w:val="AB52EB8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num w:numId="1">
    <w:abstractNumId w:val="32"/>
  </w:num>
  <w:num w:numId="2">
    <w:abstractNumId w:val="1"/>
  </w:num>
  <w:num w:numId="3">
    <w:abstractNumId w:val="34"/>
  </w:num>
  <w:num w:numId="4">
    <w:abstractNumId w:val="28"/>
  </w:num>
  <w:num w:numId="5">
    <w:abstractNumId w:val="17"/>
  </w:num>
  <w:num w:numId="6">
    <w:abstractNumId w:val="25"/>
  </w:num>
  <w:num w:numId="7">
    <w:abstractNumId w:val="6"/>
  </w:num>
  <w:num w:numId="8">
    <w:abstractNumId w:val="10"/>
  </w:num>
  <w:num w:numId="9">
    <w:abstractNumId w:val="35"/>
  </w:num>
  <w:num w:numId="10">
    <w:abstractNumId w:val="12"/>
  </w:num>
  <w:num w:numId="11">
    <w:abstractNumId w:val="13"/>
  </w:num>
  <w:num w:numId="12">
    <w:abstractNumId w:val="27"/>
  </w:num>
  <w:num w:numId="13">
    <w:abstractNumId w:val="0"/>
  </w:num>
  <w:num w:numId="14">
    <w:abstractNumId w:val="22"/>
  </w:num>
  <w:num w:numId="15">
    <w:abstractNumId w:val="2"/>
  </w:num>
  <w:num w:numId="16">
    <w:abstractNumId w:val="30"/>
  </w:num>
  <w:num w:numId="17">
    <w:abstractNumId w:val="37"/>
  </w:num>
  <w:num w:numId="18">
    <w:abstractNumId w:val="19"/>
  </w:num>
  <w:num w:numId="19">
    <w:abstractNumId w:val="14"/>
  </w:num>
  <w:num w:numId="20">
    <w:abstractNumId w:val="33"/>
  </w:num>
  <w:num w:numId="21">
    <w:abstractNumId w:val="4"/>
  </w:num>
  <w:num w:numId="22">
    <w:abstractNumId w:val="23"/>
  </w:num>
  <w:num w:numId="23">
    <w:abstractNumId w:val="11"/>
  </w:num>
  <w:num w:numId="24">
    <w:abstractNumId w:val="20"/>
  </w:num>
  <w:num w:numId="25">
    <w:abstractNumId w:val="21"/>
  </w:num>
  <w:num w:numId="26">
    <w:abstractNumId w:val="9"/>
  </w:num>
  <w:num w:numId="27">
    <w:abstractNumId w:val="18"/>
  </w:num>
  <w:num w:numId="28">
    <w:abstractNumId w:val="36"/>
  </w:num>
  <w:num w:numId="29">
    <w:abstractNumId w:val="24"/>
  </w:num>
  <w:num w:numId="30">
    <w:abstractNumId w:val="3"/>
  </w:num>
  <w:num w:numId="31">
    <w:abstractNumId w:val="31"/>
  </w:num>
  <w:num w:numId="32">
    <w:abstractNumId w:val="5"/>
  </w:num>
  <w:num w:numId="33">
    <w:abstractNumId w:val="7"/>
  </w:num>
  <w:num w:numId="34">
    <w:abstractNumId w:val="15"/>
  </w:num>
  <w:num w:numId="35">
    <w:abstractNumId w:val="8"/>
  </w:num>
  <w:num w:numId="36">
    <w:abstractNumId w:val="29"/>
  </w:num>
  <w:num w:numId="37">
    <w:abstractNumId w:val="26"/>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B77"/>
    <w:rsid w:val="00350237"/>
    <w:rsid w:val="00905ED9"/>
    <w:rsid w:val="00D65B7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C2FAA"/>
  <w15:docId w15:val="{0D756F05-44D0-45F7-B30A-4D92E8933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905ED9"/>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905ED9"/>
  </w:style>
  <w:style w:type="paragraph" w:styleId="Piedepgina">
    <w:name w:val="footer"/>
    <w:basedOn w:val="Normal"/>
    <w:link w:val="PiedepginaCar"/>
    <w:uiPriority w:val="99"/>
    <w:unhideWhenUsed/>
    <w:rsid w:val="00905ED9"/>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905E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3374</Words>
  <Characters>18560</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Mirane Florencio Zabaleta</dc:creator>
  <cp:lastModifiedBy>Mirane Florencio Zabaleta</cp:lastModifiedBy>
  <cp:revision>2</cp:revision>
  <dcterms:created xsi:type="dcterms:W3CDTF">2018-12-23T17:36:00Z</dcterms:created>
  <dcterms:modified xsi:type="dcterms:W3CDTF">2018-12-23T17:36:00Z</dcterms:modified>
</cp:coreProperties>
</file>